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ADBC" w14:textId="77777777" w:rsidR="009A6D3D" w:rsidRDefault="009A6D3D" w:rsidP="009A6D3D">
      <w:pPr>
        <w:jc w:val="center"/>
        <w:rPr>
          <w:noProof/>
        </w:rPr>
      </w:pPr>
      <w:r>
        <w:rPr>
          <w:noProof/>
        </w:rPr>
        <w:drawing>
          <wp:anchor distT="0" distB="0" distL="114300" distR="114300" simplePos="0" relativeHeight="251659264" behindDoc="1" locked="0" layoutInCell="1" allowOverlap="1" wp14:anchorId="04AE217A" wp14:editId="4E9CE72E">
            <wp:simplePos x="0" y="0"/>
            <wp:positionH relativeFrom="margin">
              <wp:posOffset>2495550</wp:posOffset>
            </wp:positionH>
            <wp:positionV relativeFrom="paragraph">
              <wp:posOffset>9525</wp:posOffset>
            </wp:positionV>
            <wp:extent cx="11239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495300"/>
                    </a:xfrm>
                    <a:prstGeom prst="rect">
                      <a:avLst/>
                    </a:prstGeom>
                  </pic:spPr>
                </pic:pic>
              </a:graphicData>
            </a:graphic>
            <wp14:sizeRelH relativeFrom="margin">
              <wp14:pctWidth>0</wp14:pctWidth>
            </wp14:sizeRelH>
            <wp14:sizeRelV relativeFrom="margin">
              <wp14:pctHeight>0</wp14:pctHeight>
            </wp14:sizeRelV>
          </wp:anchor>
        </w:drawing>
      </w:r>
    </w:p>
    <w:p w14:paraId="4FF70952" w14:textId="77777777" w:rsidR="009A6D3D" w:rsidRDefault="009A6D3D" w:rsidP="009A6D3D">
      <w:pPr>
        <w:jc w:val="center"/>
      </w:pPr>
    </w:p>
    <w:p w14:paraId="532D6ABA" w14:textId="77777777" w:rsidR="00F10710" w:rsidRPr="00EC6999" w:rsidRDefault="009A6D3D" w:rsidP="00F10710">
      <w:pPr>
        <w:spacing w:after="0"/>
        <w:jc w:val="center"/>
        <w:rPr>
          <w:rFonts w:ascii="Verdana" w:hAnsi="Verdana" w:cs="Times New Roman"/>
          <w:sz w:val="20"/>
          <w:szCs w:val="20"/>
        </w:rPr>
      </w:pPr>
      <w:r w:rsidRPr="00EC6999">
        <w:rPr>
          <w:rFonts w:ascii="Verdana" w:hAnsi="Verdana"/>
          <w:b/>
          <w:sz w:val="20"/>
          <w:szCs w:val="20"/>
        </w:rPr>
        <w:t>Stillman Middle School</w:t>
      </w:r>
      <w:r w:rsidR="00F10710" w:rsidRPr="00EC6999">
        <w:rPr>
          <w:rFonts w:ascii="Verdana" w:hAnsi="Verdana"/>
          <w:b/>
          <w:sz w:val="20"/>
          <w:szCs w:val="20"/>
        </w:rPr>
        <w:br/>
      </w:r>
      <w:r w:rsidR="00F10710" w:rsidRPr="00EC6999">
        <w:rPr>
          <w:rFonts w:ascii="Verdana" w:hAnsi="Verdana" w:cs="Times New Roman"/>
          <w:sz w:val="20"/>
          <w:szCs w:val="20"/>
        </w:rPr>
        <w:t>2977 W. Tandy Road</w:t>
      </w:r>
    </w:p>
    <w:p w14:paraId="1064368B" w14:textId="77777777" w:rsidR="00F10710" w:rsidRPr="00EC6999" w:rsidRDefault="00F10710" w:rsidP="00F10710">
      <w:pPr>
        <w:spacing w:after="0"/>
        <w:jc w:val="center"/>
        <w:rPr>
          <w:rFonts w:ascii="Verdana" w:hAnsi="Verdana" w:cs="Times New Roman"/>
          <w:sz w:val="20"/>
          <w:szCs w:val="20"/>
        </w:rPr>
      </w:pPr>
      <w:r w:rsidRPr="00EC6999">
        <w:rPr>
          <w:rFonts w:ascii="Verdana" w:hAnsi="Verdana" w:cs="Times New Roman"/>
          <w:sz w:val="20"/>
          <w:szCs w:val="20"/>
        </w:rPr>
        <w:t>(956) 698-1000</w:t>
      </w:r>
    </w:p>
    <w:p w14:paraId="6F8D2538" w14:textId="0C790448" w:rsidR="009A6D3D" w:rsidRPr="00EC6999" w:rsidRDefault="009A6D3D" w:rsidP="009A6D3D">
      <w:pPr>
        <w:jc w:val="center"/>
        <w:rPr>
          <w:rFonts w:ascii="Verdana" w:hAnsi="Verdana"/>
          <w:b/>
          <w:sz w:val="20"/>
          <w:szCs w:val="20"/>
        </w:rPr>
      </w:pPr>
      <w:r w:rsidRPr="00EC6999">
        <w:rPr>
          <w:rFonts w:ascii="Verdana" w:hAnsi="Verdana"/>
          <w:b/>
          <w:sz w:val="20"/>
          <w:szCs w:val="20"/>
        </w:rPr>
        <w:br/>
      </w:r>
      <w:r w:rsidR="00E1695E">
        <w:rPr>
          <w:rFonts w:ascii="Verdana" w:hAnsi="Verdana"/>
          <w:b/>
          <w:sz w:val="20"/>
          <w:szCs w:val="20"/>
          <w:highlight w:val="yellow"/>
        </w:rPr>
        <w:t>Math</w:t>
      </w:r>
      <w:r w:rsidR="008541EE">
        <w:rPr>
          <w:rFonts w:ascii="Verdana" w:hAnsi="Verdana"/>
          <w:b/>
          <w:sz w:val="20"/>
          <w:szCs w:val="20"/>
          <w:highlight w:val="yellow"/>
        </w:rPr>
        <w:t xml:space="preserve"> 7</w:t>
      </w:r>
      <w:r w:rsidR="00714927" w:rsidRPr="00EC6999">
        <w:rPr>
          <w:rFonts w:ascii="Verdana" w:hAnsi="Verdana"/>
          <w:b/>
          <w:sz w:val="20"/>
          <w:szCs w:val="20"/>
          <w:highlight w:val="yellow"/>
          <w:vertAlign w:val="superscript"/>
        </w:rPr>
        <w:t>TH</w:t>
      </w:r>
      <w:r w:rsidR="00714927" w:rsidRPr="00EC6999">
        <w:rPr>
          <w:rFonts w:ascii="Verdana" w:hAnsi="Verdana"/>
          <w:b/>
          <w:sz w:val="20"/>
          <w:szCs w:val="20"/>
          <w:highlight w:val="yellow"/>
        </w:rPr>
        <w:t xml:space="preserve"> </w:t>
      </w:r>
      <w:r w:rsidR="00714927" w:rsidRPr="00EC6999">
        <w:rPr>
          <w:rFonts w:ascii="Verdana" w:hAnsi="Verdana"/>
          <w:b/>
          <w:sz w:val="20"/>
          <w:szCs w:val="20"/>
        </w:rPr>
        <w:t>GRADE</w:t>
      </w:r>
      <w:r w:rsidR="00F67306" w:rsidRPr="00EC6999">
        <w:rPr>
          <w:rFonts w:ascii="Verdana" w:hAnsi="Verdana"/>
          <w:b/>
          <w:sz w:val="20"/>
          <w:szCs w:val="20"/>
        </w:rPr>
        <w:br/>
        <w:t>COURSE SYLLABUS</w:t>
      </w:r>
      <w:r w:rsidR="00F10710" w:rsidRPr="00EC6999">
        <w:rPr>
          <w:rFonts w:ascii="Verdana" w:hAnsi="Verdana"/>
          <w:b/>
          <w:sz w:val="20"/>
          <w:szCs w:val="20"/>
        </w:rPr>
        <w:br/>
      </w:r>
      <w:r w:rsidR="008541EE">
        <w:rPr>
          <w:rFonts w:ascii="Verdana" w:hAnsi="Verdana"/>
          <w:b/>
          <w:sz w:val="20"/>
          <w:szCs w:val="20"/>
        </w:rPr>
        <w:t>Pre-Algebra Honors</w:t>
      </w:r>
      <w:r w:rsidRPr="00EC6999">
        <w:rPr>
          <w:rFonts w:ascii="Verdana" w:hAnsi="Verdana"/>
          <w:b/>
          <w:sz w:val="20"/>
          <w:szCs w:val="20"/>
        </w:rPr>
        <w:br/>
        <w:t>20</w:t>
      </w:r>
      <w:r w:rsidR="00961AF9">
        <w:rPr>
          <w:rFonts w:ascii="Verdana" w:hAnsi="Verdana"/>
          <w:b/>
          <w:sz w:val="20"/>
          <w:szCs w:val="20"/>
        </w:rPr>
        <w:t>20</w:t>
      </w:r>
      <w:r w:rsidR="00090A37" w:rsidRPr="00EC6999">
        <w:rPr>
          <w:rFonts w:ascii="Verdana" w:hAnsi="Verdana"/>
          <w:b/>
          <w:sz w:val="20"/>
          <w:szCs w:val="20"/>
        </w:rPr>
        <w:t>-20</w:t>
      </w:r>
      <w:r w:rsidR="00961AF9">
        <w:rPr>
          <w:rFonts w:ascii="Verdana" w:hAnsi="Verdana"/>
          <w:b/>
          <w:sz w:val="20"/>
          <w:szCs w:val="20"/>
        </w:rPr>
        <w:t>21</w:t>
      </w:r>
      <w:r w:rsidRPr="00EC6999">
        <w:rPr>
          <w:rFonts w:ascii="Verdana" w:hAnsi="Verdana"/>
          <w:b/>
          <w:sz w:val="20"/>
          <w:szCs w:val="20"/>
        </w:rPr>
        <w:br/>
      </w:r>
    </w:p>
    <w:p w14:paraId="14D9D46D" w14:textId="5E4198E1" w:rsidR="009A6D3D" w:rsidRPr="00EC6999" w:rsidRDefault="009A6D3D">
      <w:pPr>
        <w:rPr>
          <w:rFonts w:ascii="Verdana" w:hAnsi="Verdana"/>
          <w:b/>
          <w:sz w:val="20"/>
          <w:szCs w:val="20"/>
        </w:rPr>
      </w:pPr>
      <w:r w:rsidRPr="00EC6999">
        <w:rPr>
          <w:rFonts w:ascii="Verdana" w:hAnsi="Verdana"/>
          <w:b/>
          <w:sz w:val="20"/>
          <w:szCs w:val="20"/>
        </w:rPr>
        <w:t>TEACHER</w:t>
      </w:r>
      <w:r w:rsidR="005416A0" w:rsidRPr="00EC6999">
        <w:rPr>
          <w:rFonts w:ascii="Verdana" w:hAnsi="Verdana"/>
          <w:b/>
          <w:sz w:val="20"/>
          <w:szCs w:val="20"/>
        </w:rPr>
        <w:t>:</w:t>
      </w:r>
      <w:r w:rsidR="00E1695E">
        <w:rPr>
          <w:rFonts w:ascii="Verdana" w:hAnsi="Verdana"/>
          <w:b/>
          <w:sz w:val="20"/>
          <w:szCs w:val="20"/>
        </w:rPr>
        <w:t xml:space="preserve"> </w:t>
      </w:r>
      <w:r w:rsidR="00873CCA">
        <w:rPr>
          <w:rFonts w:ascii="Verdana" w:hAnsi="Verdana"/>
          <w:b/>
          <w:sz w:val="20"/>
          <w:szCs w:val="20"/>
        </w:rPr>
        <w:t>Mr</w:t>
      </w:r>
      <w:r w:rsidR="008541EE">
        <w:rPr>
          <w:rFonts w:ascii="Verdana" w:hAnsi="Verdana"/>
          <w:b/>
          <w:sz w:val="20"/>
          <w:szCs w:val="20"/>
        </w:rPr>
        <w:t>s. L. Benavides-Martinez</w:t>
      </w:r>
      <w:r w:rsidR="0058550B">
        <w:rPr>
          <w:rFonts w:ascii="Verdana" w:hAnsi="Verdana"/>
          <w:b/>
          <w:sz w:val="20"/>
          <w:szCs w:val="20"/>
        </w:rPr>
        <w:t xml:space="preserve"> </w:t>
      </w:r>
      <w:r w:rsidRPr="00EC6999">
        <w:rPr>
          <w:rFonts w:ascii="Verdana" w:hAnsi="Verdana"/>
          <w:b/>
          <w:sz w:val="20"/>
          <w:szCs w:val="20"/>
        </w:rPr>
        <w:tab/>
        <w:t>GRADE:</w:t>
      </w:r>
      <w:r w:rsidR="008541EE">
        <w:rPr>
          <w:rFonts w:ascii="Verdana" w:hAnsi="Verdana"/>
          <w:b/>
          <w:sz w:val="20"/>
          <w:szCs w:val="20"/>
        </w:rPr>
        <w:t xml:space="preserve"> </w:t>
      </w:r>
      <w:r w:rsidR="00C75E0A" w:rsidRPr="00EC6999">
        <w:rPr>
          <w:rFonts w:ascii="Verdana" w:hAnsi="Verdana"/>
          <w:b/>
          <w:sz w:val="20"/>
          <w:szCs w:val="20"/>
        </w:rPr>
        <w:t>8</w:t>
      </w:r>
      <w:r w:rsidR="00C75E0A" w:rsidRPr="00EC6999">
        <w:rPr>
          <w:rFonts w:ascii="Verdana" w:hAnsi="Verdana"/>
          <w:b/>
          <w:sz w:val="20"/>
          <w:szCs w:val="20"/>
          <w:vertAlign w:val="superscript"/>
        </w:rPr>
        <w:t>TH</w:t>
      </w:r>
      <w:r w:rsidR="00C75E0A" w:rsidRPr="00EC6999">
        <w:rPr>
          <w:rFonts w:ascii="Verdana" w:hAnsi="Verdana"/>
          <w:b/>
          <w:sz w:val="20"/>
          <w:szCs w:val="20"/>
        </w:rPr>
        <w:t xml:space="preserve"> </w:t>
      </w:r>
      <w:r w:rsidRPr="00EC6999">
        <w:rPr>
          <w:rFonts w:ascii="Verdana" w:hAnsi="Verdana"/>
          <w:b/>
          <w:sz w:val="20"/>
          <w:szCs w:val="20"/>
        </w:rPr>
        <w:tab/>
      </w:r>
      <w:r w:rsidRPr="00EC6999">
        <w:rPr>
          <w:rFonts w:ascii="Verdana" w:hAnsi="Verdana"/>
          <w:b/>
          <w:sz w:val="20"/>
          <w:szCs w:val="20"/>
        </w:rPr>
        <w:tab/>
      </w:r>
      <w:r w:rsidRPr="00EC6999">
        <w:rPr>
          <w:rFonts w:ascii="Verdana" w:hAnsi="Verdana"/>
          <w:b/>
          <w:sz w:val="20"/>
          <w:szCs w:val="20"/>
        </w:rPr>
        <w:tab/>
        <w:t>SUBJECT:</w:t>
      </w:r>
      <w:r w:rsidR="00E1695E">
        <w:rPr>
          <w:rFonts w:ascii="Verdana" w:hAnsi="Verdana"/>
          <w:b/>
          <w:sz w:val="20"/>
          <w:szCs w:val="20"/>
        </w:rPr>
        <w:t xml:space="preserve"> Math</w:t>
      </w:r>
    </w:p>
    <w:p w14:paraId="03B70F7A" w14:textId="561084C2" w:rsidR="00740D02" w:rsidRPr="00A5404C" w:rsidRDefault="00A5404C">
      <w:pPr>
        <w:rPr>
          <w:rFonts w:ascii="Verdana" w:hAnsi="Verdana"/>
          <w:b/>
        </w:rPr>
      </w:pPr>
      <w:r>
        <w:rPr>
          <w:rFonts w:ascii="Verdana" w:hAnsi="Verdana"/>
          <w:b/>
        </w:rPr>
        <w:t xml:space="preserve">Mrs. </w:t>
      </w:r>
      <w:hyperlink r:id="rId9" w:history="1">
        <w:r w:rsidR="008541EE" w:rsidRPr="008541EE">
          <w:rPr>
            <w:rStyle w:val="Hyperlink"/>
            <w:rFonts w:ascii="Verdana" w:hAnsi="Verdana"/>
            <w:b/>
          </w:rPr>
          <w:t>L. Benavides</w:t>
        </w:r>
      </w:hyperlink>
      <w:r>
        <w:rPr>
          <w:rFonts w:ascii="Verdana" w:hAnsi="Verdana"/>
          <w:b/>
        </w:rPr>
        <w:t xml:space="preserve"> Weebly Page</w:t>
      </w:r>
    </w:p>
    <w:p w14:paraId="20D95F70" w14:textId="2DD4F4D2" w:rsidR="0058550B" w:rsidRDefault="005416A0">
      <w:pPr>
        <w:rPr>
          <w:rFonts w:ascii="Verdana" w:hAnsi="Verdana"/>
          <w:b/>
          <w:sz w:val="20"/>
          <w:szCs w:val="20"/>
        </w:rPr>
      </w:pPr>
      <w:r w:rsidRPr="00740D02">
        <w:rPr>
          <w:rFonts w:ascii="Verdana" w:hAnsi="Verdana"/>
          <w:b/>
          <w:sz w:val="20"/>
          <w:szCs w:val="20"/>
        </w:rPr>
        <w:t>E-MAIL:</w:t>
      </w:r>
      <w:r w:rsidR="00C75E0A" w:rsidRPr="00740D02">
        <w:rPr>
          <w:rFonts w:ascii="Verdana" w:hAnsi="Verdana"/>
          <w:b/>
          <w:sz w:val="20"/>
          <w:szCs w:val="20"/>
        </w:rPr>
        <w:t xml:space="preserve"> </w:t>
      </w:r>
      <w:hyperlink r:id="rId10" w:history="1">
        <w:r w:rsidR="008541EE" w:rsidRPr="00247E13">
          <w:rPr>
            <w:rStyle w:val="Hyperlink"/>
            <w:rFonts w:ascii="Verdana" w:hAnsi="Verdana"/>
            <w:b/>
            <w:sz w:val="20"/>
            <w:szCs w:val="20"/>
          </w:rPr>
          <w:t>lbenavides@bisd.us</w:t>
        </w:r>
      </w:hyperlink>
      <w:r w:rsidR="0058550B">
        <w:rPr>
          <w:rFonts w:ascii="Verdana" w:hAnsi="Verdana"/>
          <w:b/>
          <w:sz w:val="20"/>
          <w:szCs w:val="20"/>
        </w:rPr>
        <w:t xml:space="preserve"> </w:t>
      </w:r>
      <w:r w:rsidR="009A6D3D" w:rsidRPr="00740D02">
        <w:rPr>
          <w:rFonts w:ascii="Verdana" w:hAnsi="Verdana"/>
          <w:b/>
          <w:sz w:val="20"/>
          <w:szCs w:val="20"/>
        </w:rPr>
        <w:tab/>
      </w:r>
      <w:r w:rsidR="00EC6999" w:rsidRPr="00740D02">
        <w:rPr>
          <w:rFonts w:ascii="Verdana" w:hAnsi="Verdana"/>
          <w:b/>
          <w:sz w:val="20"/>
          <w:szCs w:val="20"/>
        </w:rPr>
        <w:tab/>
      </w:r>
    </w:p>
    <w:p w14:paraId="4E2F144B" w14:textId="6BA7E713" w:rsidR="005416A0" w:rsidRPr="00740D02" w:rsidRDefault="009A6D3D">
      <w:pPr>
        <w:rPr>
          <w:rFonts w:ascii="Verdana" w:hAnsi="Verdana"/>
          <w:b/>
          <w:sz w:val="20"/>
          <w:szCs w:val="20"/>
        </w:rPr>
      </w:pPr>
      <w:r w:rsidRPr="00740D02">
        <w:rPr>
          <w:rFonts w:ascii="Verdana" w:hAnsi="Verdana"/>
          <w:b/>
          <w:sz w:val="20"/>
          <w:szCs w:val="20"/>
        </w:rPr>
        <w:t xml:space="preserve">CONFERENCE TIME: </w:t>
      </w:r>
      <w:r w:rsidR="00C75E0A" w:rsidRPr="00740D02">
        <w:rPr>
          <w:rFonts w:ascii="Verdana" w:hAnsi="Verdana"/>
          <w:b/>
          <w:sz w:val="20"/>
          <w:szCs w:val="20"/>
        </w:rPr>
        <w:t xml:space="preserve">TUESDAY &amp; </w:t>
      </w:r>
      <w:r w:rsidR="00E1695E">
        <w:rPr>
          <w:rFonts w:ascii="Verdana" w:hAnsi="Verdana"/>
          <w:b/>
          <w:sz w:val="20"/>
          <w:szCs w:val="20"/>
        </w:rPr>
        <w:t xml:space="preserve">THURSDAY </w:t>
      </w:r>
      <w:r w:rsidR="008541EE">
        <w:rPr>
          <w:rFonts w:ascii="Verdana" w:hAnsi="Verdana"/>
          <w:b/>
          <w:sz w:val="20"/>
          <w:szCs w:val="20"/>
        </w:rPr>
        <w:t>7</w:t>
      </w:r>
      <w:r w:rsidR="0058550B">
        <w:rPr>
          <w:rFonts w:ascii="Verdana" w:hAnsi="Verdana"/>
          <w:b/>
          <w:sz w:val="20"/>
          <w:szCs w:val="20"/>
        </w:rPr>
        <w:t>:</w:t>
      </w:r>
      <w:r w:rsidR="008541EE">
        <w:rPr>
          <w:rFonts w:ascii="Verdana" w:hAnsi="Verdana"/>
          <w:b/>
          <w:sz w:val="20"/>
          <w:szCs w:val="20"/>
        </w:rPr>
        <w:t>45</w:t>
      </w:r>
      <w:r w:rsidR="00873CCA">
        <w:rPr>
          <w:rFonts w:ascii="Verdana" w:hAnsi="Verdana"/>
          <w:b/>
          <w:sz w:val="20"/>
          <w:szCs w:val="20"/>
        </w:rPr>
        <w:t xml:space="preserve"> </w:t>
      </w:r>
      <w:r w:rsidR="001807DC">
        <w:rPr>
          <w:rFonts w:ascii="Verdana" w:hAnsi="Verdana"/>
          <w:b/>
          <w:sz w:val="20"/>
          <w:szCs w:val="20"/>
        </w:rPr>
        <w:t>p</w:t>
      </w:r>
      <w:r w:rsidR="001326DF">
        <w:rPr>
          <w:rFonts w:ascii="Verdana" w:hAnsi="Verdana"/>
          <w:b/>
          <w:sz w:val="20"/>
          <w:szCs w:val="20"/>
        </w:rPr>
        <w:t>m</w:t>
      </w:r>
      <w:r w:rsidR="00873CCA">
        <w:rPr>
          <w:rFonts w:ascii="Verdana" w:hAnsi="Verdana"/>
          <w:b/>
          <w:sz w:val="20"/>
          <w:szCs w:val="20"/>
        </w:rPr>
        <w:t xml:space="preserve"> – </w:t>
      </w:r>
      <w:r w:rsidR="008541EE">
        <w:rPr>
          <w:rFonts w:ascii="Verdana" w:hAnsi="Verdana"/>
          <w:b/>
          <w:sz w:val="20"/>
          <w:szCs w:val="20"/>
        </w:rPr>
        <w:t>9:15</w:t>
      </w:r>
      <w:r w:rsidR="0058550B">
        <w:rPr>
          <w:rFonts w:ascii="Verdana" w:hAnsi="Verdana"/>
          <w:b/>
          <w:sz w:val="20"/>
          <w:szCs w:val="20"/>
        </w:rPr>
        <w:t xml:space="preserve"> </w:t>
      </w:r>
      <w:r w:rsidR="008541EE">
        <w:rPr>
          <w:rFonts w:ascii="Verdana" w:hAnsi="Verdana"/>
          <w:b/>
          <w:sz w:val="20"/>
          <w:szCs w:val="20"/>
        </w:rPr>
        <w:t>am</w:t>
      </w:r>
    </w:p>
    <w:p w14:paraId="7F2A5B75" w14:textId="77777777" w:rsidR="00740D02" w:rsidRDefault="00740D02">
      <w:pPr>
        <w:rPr>
          <w:rFonts w:ascii="Verdana" w:hAnsi="Verdana"/>
          <w:b/>
          <w:sz w:val="20"/>
          <w:szCs w:val="20"/>
        </w:rPr>
      </w:pPr>
    </w:p>
    <w:p w14:paraId="17038C05" w14:textId="77777777" w:rsidR="005416A0" w:rsidRPr="00EC6999" w:rsidRDefault="005416A0">
      <w:pPr>
        <w:rPr>
          <w:rFonts w:ascii="Verdana" w:hAnsi="Verdana"/>
          <w:b/>
          <w:sz w:val="20"/>
          <w:szCs w:val="20"/>
        </w:rPr>
      </w:pPr>
      <w:r w:rsidRPr="00EC6999">
        <w:rPr>
          <w:rFonts w:ascii="Verdana" w:hAnsi="Verdana"/>
          <w:b/>
          <w:sz w:val="20"/>
          <w:szCs w:val="20"/>
        </w:rPr>
        <w:t>COURSE DESCRIPTION:</w:t>
      </w:r>
    </w:p>
    <w:tbl>
      <w:tblPr>
        <w:tblStyle w:val="TableGrid"/>
        <w:tblW w:w="0" w:type="auto"/>
        <w:tblLook w:val="04A0" w:firstRow="1" w:lastRow="0" w:firstColumn="1" w:lastColumn="0" w:noHBand="0" w:noVBand="1"/>
      </w:tblPr>
      <w:tblGrid>
        <w:gridCol w:w="9350"/>
      </w:tblGrid>
      <w:tr w:rsidR="005416A0" w:rsidRPr="00EC6999" w14:paraId="14CCA3EB" w14:textId="77777777" w:rsidTr="007A3BCB">
        <w:trPr>
          <w:trHeight w:val="1358"/>
        </w:trPr>
        <w:tc>
          <w:tcPr>
            <w:tcW w:w="9350" w:type="dxa"/>
          </w:tcPr>
          <w:p w14:paraId="7E1F60AC" w14:textId="77777777" w:rsidR="005416A0" w:rsidRPr="00EC6999" w:rsidRDefault="005F42B0" w:rsidP="007A3BCB">
            <w:pPr>
              <w:rPr>
                <w:rFonts w:ascii="Verdana" w:hAnsi="Verdana"/>
                <w:sz w:val="20"/>
                <w:szCs w:val="20"/>
              </w:rPr>
            </w:pPr>
            <w:r w:rsidRPr="005F42B0">
              <w:rPr>
                <w:b/>
                <w:color w:val="000000"/>
                <w:sz w:val="28"/>
                <w:szCs w:val="28"/>
              </w:rPr>
              <w:t xml:space="preserve">Due to the Covid-19, this course will start as a Hybrid-teaching course. We will start Distance Learning gradually phase into Face to Face learning. I encourage you to visit the </w:t>
            </w:r>
            <w:hyperlink r:id="rId11" w:history="1">
              <w:r w:rsidRPr="00961AF9">
                <w:rPr>
                  <w:rStyle w:val="Hyperlink"/>
                  <w:b/>
                  <w:sz w:val="28"/>
                  <w:szCs w:val="28"/>
                </w:rPr>
                <w:t>Stillman Website</w:t>
              </w:r>
            </w:hyperlink>
            <w:r w:rsidR="00961AF9">
              <w:rPr>
                <w:b/>
                <w:color w:val="000000"/>
                <w:sz w:val="28"/>
                <w:szCs w:val="28"/>
              </w:rPr>
              <w:t xml:space="preserve"> and teacher weebly page</w:t>
            </w:r>
            <w:r w:rsidRPr="005F42B0">
              <w:rPr>
                <w:b/>
                <w:color w:val="000000"/>
                <w:sz w:val="28"/>
                <w:szCs w:val="28"/>
              </w:rPr>
              <w:t xml:space="preserve"> for updates.</w:t>
            </w:r>
            <w:r>
              <w:rPr>
                <w:color w:val="000000"/>
                <w:sz w:val="27"/>
                <w:szCs w:val="27"/>
              </w:rPr>
              <w:t xml:space="preserve"> </w:t>
            </w:r>
            <w:r w:rsidR="00E1695E" w:rsidRPr="00E1695E">
              <w:rPr>
                <w:rFonts w:ascii="Verdana" w:hAnsi="Verdana"/>
                <w:sz w:val="20"/>
                <w:szCs w:val="20"/>
              </w:rPr>
              <w:t>The principle focus of this course is to help the student transition from basic concepts of arithmetic to higher order concepts of Mathematics through problem solving.  Topics include:  fractions, order of operations, decimals, Pythagorean Theorem, scientific notation, sequences, measurement, word problems, topics from Geometry, and much more. TEKS have changed and rigor has increased.</w:t>
            </w:r>
          </w:p>
        </w:tc>
      </w:tr>
    </w:tbl>
    <w:p w14:paraId="09B9248C" w14:textId="77777777" w:rsidR="00EC6999" w:rsidRDefault="00EC6999" w:rsidP="007A3BCB">
      <w:pPr>
        <w:rPr>
          <w:b/>
          <w:sz w:val="24"/>
          <w:szCs w:val="24"/>
        </w:rPr>
      </w:pPr>
    </w:p>
    <w:p w14:paraId="1EBBCEDA" w14:textId="77777777" w:rsidR="00EC6999" w:rsidRDefault="00B64BE9" w:rsidP="007A3BCB">
      <w:pPr>
        <w:rPr>
          <w:rFonts w:ascii="Verdana" w:hAnsi="Verdana"/>
          <w:b/>
          <w:sz w:val="20"/>
          <w:szCs w:val="20"/>
        </w:rPr>
      </w:pPr>
      <w:r w:rsidRPr="00EC6999">
        <w:rPr>
          <w:rFonts w:ascii="Verdana" w:hAnsi="Verdana"/>
          <w:b/>
          <w:sz w:val="20"/>
          <w:szCs w:val="20"/>
        </w:rPr>
        <w:t xml:space="preserve">COURSE STANDARDS: </w:t>
      </w:r>
    </w:p>
    <w:tbl>
      <w:tblPr>
        <w:tblStyle w:val="TableGrid"/>
        <w:tblW w:w="0" w:type="auto"/>
        <w:tblLook w:val="04A0" w:firstRow="1" w:lastRow="0" w:firstColumn="1" w:lastColumn="0" w:noHBand="0" w:noVBand="1"/>
      </w:tblPr>
      <w:tblGrid>
        <w:gridCol w:w="9350"/>
      </w:tblGrid>
      <w:tr w:rsidR="00EC6999" w:rsidRPr="00EC6999" w14:paraId="15164A67" w14:textId="77777777" w:rsidTr="00E1695E">
        <w:trPr>
          <w:trHeight w:val="1268"/>
        </w:trPr>
        <w:tc>
          <w:tcPr>
            <w:tcW w:w="9350" w:type="dxa"/>
          </w:tcPr>
          <w:p w14:paraId="25FB3952" w14:textId="77777777" w:rsidR="00EC6999" w:rsidRPr="00E1695E" w:rsidRDefault="00EC6999" w:rsidP="00E1695E">
            <w:pPr>
              <w:rPr>
                <w:rFonts w:ascii="Verdana" w:hAnsi="Verdana"/>
                <w:sz w:val="20"/>
                <w:szCs w:val="20"/>
              </w:rPr>
            </w:pPr>
            <w:bookmarkStart w:id="0" w:name="_Hlk48915848"/>
          </w:p>
          <w:p w14:paraId="31D2B424" w14:textId="77777777" w:rsidR="00E1695E" w:rsidRPr="00E1695E" w:rsidRDefault="00E1695E" w:rsidP="00E1695E">
            <w:pPr>
              <w:rPr>
                <w:rFonts w:ascii="Verdana" w:hAnsi="Verdana"/>
                <w:sz w:val="20"/>
                <w:szCs w:val="20"/>
              </w:rPr>
            </w:pPr>
            <w:r>
              <w:rPr>
                <w:rFonts w:ascii="Verdana" w:hAnsi="Verdana"/>
                <w:sz w:val="20"/>
                <w:szCs w:val="20"/>
              </w:rPr>
              <w:t>1</w:t>
            </w:r>
            <w:r w:rsidRPr="00E1695E">
              <w:rPr>
                <w:rFonts w:ascii="Verdana" w:hAnsi="Verdana"/>
                <w:b/>
                <w:sz w:val="20"/>
                <w:szCs w:val="20"/>
                <w:u w:val="single"/>
              </w:rPr>
              <w:t>. Must show all steps/work in pencil only to receive full credit</w:t>
            </w:r>
            <w:r w:rsidRPr="00E1695E">
              <w:rPr>
                <w:rFonts w:ascii="Verdana" w:hAnsi="Verdana"/>
                <w:sz w:val="20"/>
                <w:szCs w:val="20"/>
              </w:rPr>
              <w:t xml:space="preserve"> on assignments and test.</w:t>
            </w:r>
          </w:p>
          <w:p w14:paraId="7B558923" w14:textId="77777777" w:rsidR="00E1695E" w:rsidRPr="00E1695E" w:rsidRDefault="00E1695E" w:rsidP="00E1695E">
            <w:pPr>
              <w:rPr>
                <w:rFonts w:ascii="Verdana" w:hAnsi="Verdana"/>
                <w:sz w:val="20"/>
                <w:szCs w:val="20"/>
              </w:rPr>
            </w:pPr>
            <w:r>
              <w:rPr>
                <w:rFonts w:ascii="Verdana" w:hAnsi="Verdana"/>
                <w:sz w:val="20"/>
                <w:szCs w:val="20"/>
              </w:rPr>
              <w:t xml:space="preserve">2. </w:t>
            </w:r>
            <w:r w:rsidRPr="00E1695E">
              <w:rPr>
                <w:rFonts w:ascii="Verdana" w:hAnsi="Verdana"/>
                <w:sz w:val="20"/>
                <w:szCs w:val="20"/>
              </w:rPr>
              <w:t>Write notes / examples.</w:t>
            </w:r>
          </w:p>
          <w:p w14:paraId="1B7B0F89" w14:textId="77777777" w:rsidR="00E1695E" w:rsidRPr="00E1695E" w:rsidRDefault="00E1695E" w:rsidP="00E1695E">
            <w:pPr>
              <w:rPr>
                <w:rFonts w:ascii="Verdana" w:hAnsi="Verdana"/>
                <w:sz w:val="20"/>
                <w:szCs w:val="20"/>
              </w:rPr>
            </w:pPr>
            <w:r>
              <w:rPr>
                <w:rFonts w:ascii="Verdana" w:hAnsi="Verdana"/>
                <w:sz w:val="20"/>
                <w:szCs w:val="20"/>
              </w:rPr>
              <w:t xml:space="preserve">3. </w:t>
            </w:r>
            <w:r w:rsidRPr="00E1695E">
              <w:rPr>
                <w:rFonts w:ascii="Verdana" w:hAnsi="Verdana"/>
                <w:sz w:val="20"/>
                <w:szCs w:val="20"/>
              </w:rPr>
              <w:t>Turn in all assignments: warm-ups, homework, daily assignments, test, and projects.</w:t>
            </w:r>
          </w:p>
          <w:p w14:paraId="5B0FAC25" w14:textId="77777777" w:rsidR="00E1695E" w:rsidRPr="00E1695E" w:rsidRDefault="00E1695E" w:rsidP="00E1695E">
            <w:pPr>
              <w:rPr>
                <w:rFonts w:ascii="Verdana" w:hAnsi="Verdana"/>
                <w:sz w:val="20"/>
                <w:szCs w:val="20"/>
              </w:rPr>
            </w:pPr>
            <w:r>
              <w:rPr>
                <w:rFonts w:ascii="Verdana" w:hAnsi="Verdana"/>
                <w:sz w:val="20"/>
                <w:szCs w:val="20"/>
              </w:rPr>
              <w:t xml:space="preserve">4. </w:t>
            </w:r>
            <w:r w:rsidRPr="00E1695E">
              <w:rPr>
                <w:rFonts w:ascii="Verdana" w:hAnsi="Verdana"/>
                <w:sz w:val="20"/>
                <w:szCs w:val="20"/>
              </w:rPr>
              <w:t>Participate in all lectures and cooperative learning.</w:t>
            </w:r>
          </w:p>
          <w:p w14:paraId="034BFC2F" w14:textId="77777777" w:rsidR="00EC6999" w:rsidRPr="00E1695E" w:rsidRDefault="00E1695E" w:rsidP="00E1695E">
            <w:pPr>
              <w:rPr>
                <w:rFonts w:ascii="Verdana" w:hAnsi="Verdana"/>
                <w:b/>
                <w:sz w:val="20"/>
                <w:szCs w:val="20"/>
              </w:rPr>
            </w:pPr>
            <w:r>
              <w:rPr>
                <w:rFonts w:ascii="Verdana" w:hAnsi="Verdana"/>
                <w:sz w:val="20"/>
                <w:szCs w:val="20"/>
              </w:rPr>
              <w:t xml:space="preserve">5. </w:t>
            </w:r>
            <w:r w:rsidRPr="00E1695E">
              <w:rPr>
                <w:rFonts w:ascii="Verdana" w:hAnsi="Verdana"/>
                <w:sz w:val="20"/>
                <w:szCs w:val="20"/>
              </w:rPr>
              <w:t xml:space="preserve">Students will be </w:t>
            </w:r>
            <w:r w:rsidRPr="00E1695E">
              <w:rPr>
                <w:rFonts w:ascii="Verdana" w:hAnsi="Verdana"/>
                <w:b/>
                <w:sz w:val="20"/>
                <w:szCs w:val="20"/>
              </w:rPr>
              <w:t>issued a consumable Math book</w:t>
            </w:r>
            <w:r w:rsidRPr="00E1695E">
              <w:rPr>
                <w:rFonts w:ascii="Verdana" w:hAnsi="Verdana"/>
                <w:sz w:val="20"/>
                <w:szCs w:val="20"/>
              </w:rPr>
              <w:t xml:space="preserve"> which will be us</w:t>
            </w:r>
            <w:r>
              <w:rPr>
                <w:rFonts w:ascii="Verdana" w:hAnsi="Verdana"/>
                <w:sz w:val="20"/>
                <w:szCs w:val="20"/>
              </w:rPr>
              <w:t>ed for in class/homework. Students will take Math book home.</w:t>
            </w:r>
          </w:p>
        </w:tc>
      </w:tr>
      <w:bookmarkEnd w:id="0"/>
    </w:tbl>
    <w:p w14:paraId="13311529" w14:textId="77777777" w:rsidR="00EC6999" w:rsidRDefault="00EC6999" w:rsidP="007A3BCB">
      <w:pPr>
        <w:rPr>
          <w:rFonts w:ascii="Verdana" w:hAnsi="Verdana"/>
          <w:b/>
          <w:sz w:val="20"/>
          <w:szCs w:val="20"/>
        </w:rPr>
      </w:pPr>
    </w:p>
    <w:p w14:paraId="5D0571CD" w14:textId="77777777" w:rsidR="005F42B0" w:rsidRDefault="005F42B0" w:rsidP="007A3BCB">
      <w:pPr>
        <w:rPr>
          <w:rFonts w:ascii="Verdana" w:hAnsi="Verdana"/>
          <w:b/>
          <w:sz w:val="20"/>
          <w:szCs w:val="20"/>
        </w:rPr>
      </w:pPr>
      <w:r>
        <w:rPr>
          <w:rFonts w:ascii="Verdana" w:hAnsi="Verdana"/>
          <w:b/>
          <w:sz w:val="20"/>
          <w:szCs w:val="20"/>
        </w:rPr>
        <w:t>Online Class Expectations:</w:t>
      </w:r>
    </w:p>
    <w:tbl>
      <w:tblPr>
        <w:tblStyle w:val="TableGrid"/>
        <w:tblW w:w="0" w:type="auto"/>
        <w:tblLook w:val="04A0" w:firstRow="1" w:lastRow="0" w:firstColumn="1" w:lastColumn="0" w:noHBand="0" w:noVBand="1"/>
      </w:tblPr>
      <w:tblGrid>
        <w:gridCol w:w="9350"/>
      </w:tblGrid>
      <w:tr w:rsidR="005F42B0" w:rsidRPr="00EC6999" w14:paraId="3EE0D96C" w14:textId="77777777" w:rsidTr="00FC3C93">
        <w:trPr>
          <w:trHeight w:val="1268"/>
        </w:trPr>
        <w:tc>
          <w:tcPr>
            <w:tcW w:w="9350" w:type="dxa"/>
          </w:tcPr>
          <w:p w14:paraId="34EBB03F" w14:textId="77777777" w:rsidR="005F42B0" w:rsidRPr="005F42B0" w:rsidRDefault="005F42B0" w:rsidP="005F42B0">
            <w:pPr>
              <w:pStyle w:val="ListParagraph"/>
              <w:numPr>
                <w:ilvl w:val="0"/>
                <w:numId w:val="21"/>
              </w:numPr>
              <w:rPr>
                <w:rFonts w:ascii="Verdana" w:hAnsi="Verdana"/>
                <w:b/>
                <w:sz w:val="20"/>
                <w:szCs w:val="20"/>
              </w:rPr>
            </w:pPr>
            <w:r>
              <w:rPr>
                <w:rFonts w:ascii="Verdana" w:hAnsi="Verdana"/>
                <w:sz w:val="20"/>
                <w:szCs w:val="20"/>
              </w:rPr>
              <w:t>Be respectful during video conferences</w:t>
            </w:r>
          </w:p>
          <w:p w14:paraId="50D53482" w14:textId="77777777" w:rsidR="005F42B0" w:rsidRPr="005F42B0" w:rsidRDefault="005F42B0" w:rsidP="005F42B0">
            <w:pPr>
              <w:pStyle w:val="ListParagraph"/>
              <w:numPr>
                <w:ilvl w:val="0"/>
                <w:numId w:val="21"/>
              </w:numPr>
              <w:rPr>
                <w:rFonts w:ascii="Verdana" w:hAnsi="Verdana"/>
                <w:b/>
                <w:sz w:val="20"/>
                <w:szCs w:val="20"/>
              </w:rPr>
            </w:pPr>
            <w:r>
              <w:rPr>
                <w:rFonts w:ascii="Verdana" w:hAnsi="Verdana"/>
                <w:sz w:val="20"/>
                <w:szCs w:val="20"/>
              </w:rPr>
              <w:t>Mute you mic until asked to respond</w:t>
            </w:r>
          </w:p>
          <w:p w14:paraId="1E4C2DFB" w14:textId="77777777" w:rsidR="005F42B0" w:rsidRPr="005F42B0" w:rsidRDefault="005F42B0" w:rsidP="005F42B0">
            <w:pPr>
              <w:pStyle w:val="ListParagraph"/>
              <w:numPr>
                <w:ilvl w:val="0"/>
                <w:numId w:val="21"/>
              </w:numPr>
              <w:rPr>
                <w:rFonts w:ascii="Verdana" w:hAnsi="Verdana"/>
                <w:sz w:val="20"/>
                <w:szCs w:val="20"/>
              </w:rPr>
            </w:pPr>
            <w:r w:rsidRPr="005F42B0">
              <w:rPr>
                <w:rFonts w:ascii="Verdana" w:hAnsi="Verdana"/>
                <w:sz w:val="20"/>
                <w:szCs w:val="20"/>
              </w:rPr>
              <w:t>Use the chat for requested responses or questions</w:t>
            </w:r>
          </w:p>
          <w:p w14:paraId="6B8CA5FC" w14:textId="77777777" w:rsidR="005F42B0" w:rsidRPr="005F42B0" w:rsidRDefault="005F42B0" w:rsidP="005F42B0">
            <w:pPr>
              <w:pStyle w:val="ListParagraph"/>
              <w:numPr>
                <w:ilvl w:val="0"/>
                <w:numId w:val="21"/>
              </w:numPr>
              <w:rPr>
                <w:rFonts w:ascii="Verdana" w:hAnsi="Verdana"/>
                <w:sz w:val="20"/>
                <w:szCs w:val="20"/>
              </w:rPr>
            </w:pPr>
            <w:r w:rsidRPr="005F42B0">
              <w:rPr>
                <w:rFonts w:ascii="Verdana" w:hAnsi="Verdana"/>
                <w:sz w:val="20"/>
                <w:szCs w:val="20"/>
              </w:rPr>
              <w:t xml:space="preserve">Be sure you and your background are presentable </w:t>
            </w:r>
          </w:p>
          <w:p w14:paraId="0DC8B068" w14:textId="77777777" w:rsidR="005F42B0" w:rsidRDefault="005F42B0" w:rsidP="005F42B0">
            <w:pPr>
              <w:pStyle w:val="ListParagraph"/>
              <w:rPr>
                <w:rFonts w:ascii="Verdana" w:hAnsi="Verdana"/>
                <w:b/>
                <w:sz w:val="20"/>
                <w:szCs w:val="20"/>
              </w:rPr>
            </w:pPr>
            <w:r w:rsidRPr="005F42B0">
              <w:rPr>
                <w:rFonts w:ascii="Verdana" w:hAnsi="Verdana"/>
                <w:b/>
                <w:sz w:val="20"/>
                <w:szCs w:val="20"/>
              </w:rPr>
              <w:t>*Please be in dress code and in a workable area</w:t>
            </w:r>
          </w:p>
          <w:p w14:paraId="672442FF" w14:textId="77777777" w:rsidR="005F42B0" w:rsidRPr="005F42B0" w:rsidRDefault="005F42B0" w:rsidP="005F42B0">
            <w:pPr>
              <w:pStyle w:val="ListParagraph"/>
              <w:numPr>
                <w:ilvl w:val="0"/>
                <w:numId w:val="21"/>
              </w:numPr>
              <w:rPr>
                <w:rFonts w:ascii="Verdana" w:hAnsi="Verdana"/>
                <w:sz w:val="20"/>
                <w:szCs w:val="20"/>
              </w:rPr>
            </w:pPr>
            <w:r w:rsidRPr="005F42B0">
              <w:rPr>
                <w:rFonts w:ascii="Verdana" w:hAnsi="Verdana"/>
                <w:sz w:val="20"/>
                <w:szCs w:val="20"/>
              </w:rPr>
              <w:t xml:space="preserve">Daily synchronous attendance and/or completion of asynchronous assignments is critical </w:t>
            </w:r>
          </w:p>
          <w:p w14:paraId="752B19D5" w14:textId="77777777" w:rsidR="005F42B0" w:rsidRDefault="005F42B0" w:rsidP="005F42B0">
            <w:pPr>
              <w:pStyle w:val="ListParagraph"/>
              <w:numPr>
                <w:ilvl w:val="0"/>
                <w:numId w:val="21"/>
              </w:numPr>
              <w:rPr>
                <w:rFonts w:ascii="Verdana" w:hAnsi="Verdana"/>
                <w:sz w:val="20"/>
                <w:szCs w:val="20"/>
              </w:rPr>
            </w:pPr>
            <w:r w:rsidRPr="005F42B0">
              <w:rPr>
                <w:rFonts w:ascii="Verdana" w:hAnsi="Verdana"/>
                <w:sz w:val="20"/>
                <w:szCs w:val="20"/>
              </w:rPr>
              <w:t xml:space="preserve">Follow daily schedule  </w:t>
            </w:r>
          </w:p>
          <w:p w14:paraId="118B017C" w14:textId="77777777" w:rsidR="005F42B0" w:rsidRPr="005F42B0" w:rsidRDefault="005F42B0" w:rsidP="005F42B0">
            <w:pPr>
              <w:pStyle w:val="ListParagraph"/>
              <w:numPr>
                <w:ilvl w:val="0"/>
                <w:numId w:val="21"/>
              </w:numPr>
              <w:rPr>
                <w:rFonts w:ascii="Verdana" w:hAnsi="Verdana"/>
                <w:sz w:val="20"/>
                <w:szCs w:val="20"/>
              </w:rPr>
            </w:pPr>
            <w:r>
              <w:rPr>
                <w:rFonts w:ascii="Verdana" w:hAnsi="Verdana"/>
                <w:sz w:val="20"/>
                <w:szCs w:val="20"/>
              </w:rPr>
              <w:t xml:space="preserve">Log in to video conference on time and </w:t>
            </w:r>
            <w:r w:rsidR="00961AF9">
              <w:rPr>
                <w:rFonts w:ascii="Verdana" w:hAnsi="Verdana"/>
                <w:sz w:val="20"/>
                <w:szCs w:val="20"/>
              </w:rPr>
              <w:t>on the assigned hours</w:t>
            </w:r>
          </w:p>
          <w:p w14:paraId="1CC4A454" w14:textId="77777777" w:rsidR="005F42B0" w:rsidRPr="00E1695E" w:rsidRDefault="005F42B0" w:rsidP="00FC3C93">
            <w:pPr>
              <w:rPr>
                <w:rFonts w:ascii="Verdana" w:hAnsi="Verdana"/>
                <w:b/>
                <w:sz w:val="20"/>
                <w:szCs w:val="20"/>
              </w:rPr>
            </w:pPr>
          </w:p>
        </w:tc>
      </w:tr>
    </w:tbl>
    <w:p w14:paraId="5301D2D5" w14:textId="77777777" w:rsidR="007A3BCB" w:rsidRDefault="007A3BCB" w:rsidP="007A3BCB">
      <w:pPr>
        <w:rPr>
          <w:rFonts w:ascii="Verdana" w:hAnsi="Verdana"/>
          <w:b/>
          <w:sz w:val="20"/>
          <w:szCs w:val="20"/>
        </w:rPr>
      </w:pPr>
      <w:r w:rsidRPr="00EC6999">
        <w:rPr>
          <w:rFonts w:ascii="Verdana" w:hAnsi="Verdana"/>
          <w:b/>
          <w:sz w:val="20"/>
          <w:szCs w:val="20"/>
        </w:rPr>
        <w:lastRenderedPageBreak/>
        <w:t>CLASSROOM GOALS:</w:t>
      </w:r>
    </w:p>
    <w:tbl>
      <w:tblPr>
        <w:tblStyle w:val="TableGrid"/>
        <w:tblW w:w="0" w:type="auto"/>
        <w:tblLook w:val="04A0" w:firstRow="1" w:lastRow="0" w:firstColumn="1" w:lastColumn="0" w:noHBand="0" w:noVBand="1"/>
      </w:tblPr>
      <w:tblGrid>
        <w:gridCol w:w="9350"/>
      </w:tblGrid>
      <w:tr w:rsidR="007A3BCB" w:rsidRPr="00EC6999" w14:paraId="69A76B8E" w14:textId="77777777" w:rsidTr="00595AC2">
        <w:trPr>
          <w:trHeight w:val="1250"/>
        </w:trPr>
        <w:tc>
          <w:tcPr>
            <w:tcW w:w="9350" w:type="dxa"/>
          </w:tcPr>
          <w:p w14:paraId="080223FA" w14:textId="77777777" w:rsidR="00096E85" w:rsidRPr="00EC6999" w:rsidRDefault="00096E85" w:rsidP="00096E85">
            <w:pPr>
              <w:ind w:left="720"/>
              <w:rPr>
                <w:rFonts w:ascii="Verdana" w:hAnsi="Verdana"/>
                <w:sz w:val="20"/>
                <w:szCs w:val="20"/>
              </w:rPr>
            </w:pPr>
          </w:p>
          <w:p w14:paraId="552AE531" w14:textId="77777777" w:rsidR="00F261BF" w:rsidRPr="00EC6999" w:rsidRDefault="00595AC2" w:rsidP="00595AC2">
            <w:pPr>
              <w:numPr>
                <w:ilvl w:val="0"/>
                <w:numId w:val="10"/>
              </w:numPr>
              <w:rPr>
                <w:rFonts w:ascii="Verdana" w:hAnsi="Verdana"/>
                <w:sz w:val="20"/>
                <w:szCs w:val="20"/>
              </w:rPr>
            </w:pPr>
            <w:r w:rsidRPr="00595AC2">
              <w:rPr>
                <w:rFonts w:ascii="Verdana" w:hAnsi="Verdana"/>
                <w:sz w:val="20"/>
                <w:szCs w:val="20"/>
              </w:rPr>
              <w:t>We want everyone to be successful and to get the most out of my class each day.  Therefore, the students are expected to be on time, respectful, and work cooperatively with everyone.  All students will become independent successful learners!</w:t>
            </w:r>
          </w:p>
        </w:tc>
      </w:tr>
    </w:tbl>
    <w:p w14:paraId="56D60FDC" w14:textId="77777777" w:rsidR="00740D02" w:rsidRDefault="00740D02" w:rsidP="00B64BE9">
      <w:pPr>
        <w:rPr>
          <w:rFonts w:ascii="Verdana" w:hAnsi="Verdana"/>
          <w:b/>
          <w:sz w:val="20"/>
          <w:szCs w:val="20"/>
        </w:rPr>
      </w:pPr>
    </w:p>
    <w:p w14:paraId="6D2B4CA0" w14:textId="77777777" w:rsidR="00EC6999" w:rsidRPr="00EC6999" w:rsidRDefault="00EC6999" w:rsidP="00EC6999">
      <w:pPr>
        <w:rPr>
          <w:rFonts w:ascii="Verdana" w:hAnsi="Verdana"/>
          <w:b/>
          <w:sz w:val="20"/>
          <w:szCs w:val="20"/>
        </w:rPr>
      </w:pPr>
      <w:r w:rsidRPr="00EC6999">
        <w:rPr>
          <w:rFonts w:ascii="Verdana" w:hAnsi="Verdana"/>
          <w:b/>
          <w:sz w:val="20"/>
          <w:szCs w:val="20"/>
        </w:rPr>
        <w:t>20</w:t>
      </w:r>
      <w:r w:rsidR="00961AF9">
        <w:rPr>
          <w:rFonts w:ascii="Verdana" w:hAnsi="Verdana"/>
          <w:b/>
          <w:sz w:val="20"/>
          <w:szCs w:val="20"/>
        </w:rPr>
        <w:t>20</w:t>
      </w:r>
      <w:r w:rsidRPr="00EC6999">
        <w:rPr>
          <w:rFonts w:ascii="Verdana" w:hAnsi="Verdana"/>
          <w:b/>
          <w:sz w:val="20"/>
          <w:szCs w:val="20"/>
        </w:rPr>
        <w:t>-20</w:t>
      </w:r>
      <w:r w:rsidR="006920A4">
        <w:rPr>
          <w:rFonts w:ascii="Verdana" w:hAnsi="Verdana"/>
          <w:b/>
          <w:sz w:val="20"/>
          <w:szCs w:val="20"/>
        </w:rPr>
        <w:t>2</w:t>
      </w:r>
      <w:r w:rsidR="00961AF9">
        <w:rPr>
          <w:rFonts w:ascii="Verdana" w:hAnsi="Verdana"/>
          <w:b/>
          <w:sz w:val="20"/>
          <w:szCs w:val="20"/>
        </w:rPr>
        <w:t>1</w:t>
      </w:r>
      <w:r w:rsidRPr="00EC6999">
        <w:rPr>
          <w:rFonts w:ascii="Verdana" w:hAnsi="Verdana"/>
          <w:b/>
          <w:sz w:val="20"/>
          <w:szCs w:val="20"/>
        </w:rPr>
        <w:t xml:space="preserve"> Secondary Grading Procedures</w:t>
      </w:r>
    </w:p>
    <w:tbl>
      <w:tblPr>
        <w:tblStyle w:val="TableGrid"/>
        <w:tblW w:w="0" w:type="auto"/>
        <w:tblLook w:val="04A0" w:firstRow="1" w:lastRow="0" w:firstColumn="1" w:lastColumn="0" w:noHBand="0" w:noVBand="1"/>
      </w:tblPr>
      <w:tblGrid>
        <w:gridCol w:w="9350"/>
      </w:tblGrid>
      <w:tr w:rsidR="00740D02" w14:paraId="04E455FC" w14:textId="77777777" w:rsidTr="00740D02">
        <w:tc>
          <w:tcPr>
            <w:tcW w:w="9576" w:type="dxa"/>
          </w:tcPr>
          <w:p w14:paraId="312790EF" w14:textId="77777777" w:rsidR="00740D02" w:rsidRDefault="00740D02" w:rsidP="00740D02">
            <w:pPr>
              <w:rPr>
                <w:rFonts w:ascii="Verdana" w:hAnsi="Verdana"/>
                <w:b/>
                <w:sz w:val="20"/>
                <w:szCs w:val="20"/>
              </w:rPr>
            </w:pPr>
          </w:p>
          <w:p w14:paraId="55EFEF93" w14:textId="77777777" w:rsidR="00740D02" w:rsidRPr="00EC6999" w:rsidRDefault="00740D02" w:rsidP="00740D02">
            <w:pPr>
              <w:rPr>
                <w:rFonts w:ascii="Verdana" w:hAnsi="Verdana"/>
                <w:sz w:val="20"/>
                <w:szCs w:val="20"/>
              </w:rPr>
            </w:pPr>
            <w:r w:rsidRPr="00EC6999">
              <w:rPr>
                <w:rFonts w:ascii="Verdana" w:hAnsi="Verdana"/>
                <w:b/>
                <w:sz w:val="20"/>
                <w:szCs w:val="20"/>
              </w:rPr>
              <w:t>Attendance</w:t>
            </w:r>
            <w:r w:rsidRPr="00EC6999">
              <w:rPr>
                <w:rFonts w:ascii="Verdana" w:hAnsi="Verdana"/>
                <w:sz w:val="20"/>
                <w:szCs w:val="20"/>
              </w:rPr>
              <w:t xml:space="preserve">: p. </w:t>
            </w:r>
            <w:r w:rsidR="00961AF9">
              <w:rPr>
                <w:rFonts w:ascii="Verdana" w:hAnsi="Verdana"/>
                <w:sz w:val="20"/>
                <w:szCs w:val="20"/>
              </w:rPr>
              <w:t>9</w:t>
            </w:r>
          </w:p>
          <w:p w14:paraId="70C6B091" w14:textId="77777777" w:rsidR="00740D02" w:rsidRDefault="00740D02" w:rsidP="00740D02">
            <w:pPr>
              <w:rPr>
                <w:rFonts w:ascii="Verdana" w:hAnsi="Verdana"/>
                <w:b/>
                <w:sz w:val="20"/>
                <w:szCs w:val="20"/>
              </w:rPr>
            </w:pPr>
          </w:p>
          <w:p w14:paraId="1170A689" w14:textId="77777777" w:rsidR="00740D02" w:rsidRPr="00EC6999" w:rsidRDefault="00740D02" w:rsidP="00740D02">
            <w:pPr>
              <w:rPr>
                <w:rFonts w:ascii="Verdana" w:hAnsi="Verdana"/>
                <w:sz w:val="20"/>
                <w:szCs w:val="20"/>
              </w:rPr>
            </w:pPr>
            <w:r w:rsidRPr="00EC6999">
              <w:rPr>
                <w:rFonts w:ascii="Verdana" w:hAnsi="Verdana"/>
                <w:b/>
                <w:sz w:val="20"/>
                <w:szCs w:val="20"/>
              </w:rPr>
              <w:t>Make-Up &amp; Late Work Policy</w:t>
            </w:r>
            <w:r w:rsidRPr="00EC6999">
              <w:rPr>
                <w:rFonts w:ascii="Verdana" w:hAnsi="Verdana"/>
                <w:sz w:val="20"/>
                <w:szCs w:val="20"/>
              </w:rPr>
              <w:t xml:space="preserve"> p. 1</w:t>
            </w:r>
            <w:r w:rsidR="00961AF9">
              <w:rPr>
                <w:rFonts w:ascii="Verdana" w:hAnsi="Verdana"/>
                <w:sz w:val="20"/>
                <w:szCs w:val="20"/>
              </w:rPr>
              <w:t>2</w:t>
            </w:r>
            <w:r w:rsidRPr="00EC6999">
              <w:rPr>
                <w:rFonts w:ascii="Verdana" w:hAnsi="Verdana"/>
                <w:sz w:val="20"/>
                <w:szCs w:val="20"/>
              </w:rPr>
              <w:t>-14</w:t>
            </w:r>
          </w:p>
          <w:p w14:paraId="29B192FD" w14:textId="77777777" w:rsidR="00740D02" w:rsidRDefault="00740D02" w:rsidP="00740D02">
            <w:pPr>
              <w:rPr>
                <w:rFonts w:ascii="Verdana" w:hAnsi="Verdana"/>
                <w:b/>
                <w:sz w:val="20"/>
                <w:szCs w:val="20"/>
              </w:rPr>
            </w:pPr>
          </w:p>
          <w:p w14:paraId="1C60B6C0" w14:textId="77777777" w:rsidR="00740D02" w:rsidRPr="00EC6999" w:rsidRDefault="00740D02" w:rsidP="00740D02">
            <w:pPr>
              <w:rPr>
                <w:rFonts w:ascii="Verdana" w:hAnsi="Verdana"/>
                <w:sz w:val="20"/>
                <w:szCs w:val="20"/>
              </w:rPr>
            </w:pPr>
            <w:r w:rsidRPr="00EC6999">
              <w:rPr>
                <w:rFonts w:ascii="Verdana" w:hAnsi="Verdana"/>
                <w:b/>
                <w:sz w:val="20"/>
                <w:szCs w:val="20"/>
              </w:rPr>
              <w:t>Academic Dishonesty/Cheating</w:t>
            </w:r>
            <w:r w:rsidRPr="00EC6999">
              <w:rPr>
                <w:rFonts w:ascii="Verdana" w:hAnsi="Verdana"/>
                <w:sz w:val="20"/>
                <w:szCs w:val="20"/>
              </w:rPr>
              <w:t xml:space="preserve"> p. 2</w:t>
            </w:r>
            <w:r w:rsidR="00961AF9">
              <w:rPr>
                <w:rFonts w:ascii="Verdana" w:hAnsi="Verdana"/>
                <w:sz w:val="20"/>
                <w:szCs w:val="20"/>
              </w:rPr>
              <w:t>1</w:t>
            </w:r>
          </w:p>
          <w:p w14:paraId="454F9820" w14:textId="77777777" w:rsidR="00740D02" w:rsidRDefault="00740D02" w:rsidP="00740D02">
            <w:pPr>
              <w:rPr>
                <w:rFonts w:ascii="Verdana" w:hAnsi="Verdana"/>
                <w:b/>
                <w:sz w:val="20"/>
                <w:szCs w:val="20"/>
              </w:rPr>
            </w:pPr>
          </w:p>
          <w:p w14:paraId="198BDC31" w14:textId="77777777" w:rsidR="00740D02" w:rsidRDefault="00740D02" w:rsidP="00740D02">
            <w:pPr>
              <w:rPr>
                <w:rFonts w:ascii="Verdana" w:hAnsi="Verdana"/>
                <w:sz w:val="20"/>
                <w:szCs w:val="20"/>
              </w:rPr>
            </w:pPr>
            <w:r w:rsidRPr="00EC6999">
              <w:rPr>
                <w:rFonts w:ascii="Verdana" w:hAnsi="Verdana"/>
                <w:b/>
                <w:sz w:val="20"/>
                <w:szCs w:val="20"/>
              </w:rPr>
              <w:t>Middle School Courses: Six Weeks Grades</w:t>
            </w:r>
            <w:r w:rsidRPr="00EC6999">
              <w:rPr>
                <w:rFonts w:ascii="Verdana" w:hAnsi="Verdana"/>
                <w:sz w:val="20"/>
                <w:szCs w:val="20"/>
              </w:rPr>
              <w:t xml:space="preserve"> p. 2</w:t>
            </w:r>
            <w:r w:rsidR="00961AF9">
              <w:rPr>
                <w:rFonts w:ascii="Verdana" w:hAnsi="Verdana"/>
                <w:sz w:val="20"/>
                <w:szCs w:val="20"/>
              </w:rPr>
              <w:t>8</w:t>
            </w:r>
            <w:r w:rsidRPr="00EC6999">
              <w:rPr>
                <w:rFonts w:ascii="Verdana" w:hAnsi="Verdana"/>
                <w:sz w:val="20"/>
                <w:szCs w:val="20"/>
              </w:rPr>
              <w:t>-</w:t>
            </w:r>
            <w:r w:rsidR="00961AF9">
              <w:rPr>
                <w:rFonts w:ascii="Verdana" w:hAnsi="Verdana"/>
                <w:sz w:val="20"/>
                <w:szCs w:val="20"/>
              </w:rPr>
              <w:t>29</w:t>
            </w:r>
          </w:p>
          <w:p w14:paraId="258B121A" w14:textId="77777777" w:rsidR="00740D02" w:rsidRDefault="00740D02" w:rsidP="00740D02">
            <w:pPr>
              <w:rPr>
                <w:rFonts w:ascii="Verdana" w:hAnsi="Verdana"/>
                <w:sz w:val="20"/>
                <w:szCs w:val="20"/>
              </w:rPr>
            </w:pPr>
          </w:p>
          <w:p w14:paraId="6342422A" w14:textId="77777777" w:rsidR="00740D02" w:rsidRPr="00740D02" w:rsidRDefault="00740D02" w:rsidP="00740D02">
            <w:pPr>
              <w:jc w:val="both"/>
              <w:rPr>
                <w:rFonts w:ascii="Verdana" w:hAnsi="Verdana"/>
                <w:sz w:val="20"/>
                <w:szCs w:val="20"/>
              </w:rPr>
            </w:pPr>
            <w:r w:rsidRPr="00740D02">
              <w:rPr>
                <w:rFonts w:ascii="Verdana" w:hAnsi="Verdana"/>
                <w:b/>
                <w:sz w:val="20"/>
                <w:szCs w:val="20"/>
              </w:rPr>
              <w:t>Major assessments</w:t>
            </w:r>
            <w:r w:rsidR="001326DF">
              <w:rPr>
                <w:rFonts w:ascii="Verdana" w:hAnsi="Verdana"/>
                <w:sz w:val="20"/>
                <w:szCs w:val="20"/>
              </w:rPr>
              <w:t xml:space="preserve"> are sixty</w:t>
            </w:r>
            <w:r w:rsidRPr="00740D02">
              <w:rPr>
                <w:rFonts w:ascii="Verdana" w:hAnsi="Verdana"/>
                <w:sz w:val="20"/>
                <w:szCs w:val="20"/>
              </w:rPr>
              <w:t xml:space="preserve"> percent (</w:t>
            </w:r>
            <w:r w:rsidR="001326DF">
              <w:rPr>
                <w:rFonts w:ascii="Verdana" w:hAnsi="Verdana"/>
                <w:sz w:val="20"/>
                <w:szCs w:val="20"/>
              </w:rPr>
              <w:t>6</w:t>
            </w:r>
            <w:r w:rsidRPr="00740D02">
              <w:rPr>
                <w:rFonts w:ascii="Verdana" w:hAnsi="Verdana"/>
                <w:sz w:val="20"/>
                <w:szCs w:val="20"/>
              </w:rPr>
              <w:t xml:space="preserve">0%) of the grade.  This must include a </w:t>
            </w:r>
            <w:r w:rsidRPr="00740D02">
              <w:rPr>
                <w:rFonts w:ascii="Verdana" w:hAnsi="Verdana"/>
                <w:b/>
                <w:sz w:val="20"/>
                <w:szCs w:val="20"/>
                <w:u w:val="single"/>
              </w:rPr>
              <w:t>minimum</w:t>
            </w:r>
            <w:r w:rsidRPr="00740D02">
              <w:rPr>
                <w:rFonts w:ascii="Verdana" w:hAnsi="Verdana"/>
                <w:b/>
                <w:sz w:val="20"/>
                <w:szCs w:val="20"/>
              </w:rPr>
              <w:t xml:space="preserve"> </w:t>
            </w:r>
            <w:r w:rsidRPr="00740D02">
              <w:rPr>
                <w:rFonts w:ascii="Verdana" w:hAnsi="Verdana"/>
                <w:sz w:val="20"/>
                <w:szCs w:val="20"/>
              </w:rPr>
              <w:t xml:space="preserve">of </w:t>
            </w:r>
            <w:r w:rsidRPr="00740D02">
              <w:rPr>
                <w:rFonts w:ascii="Verdana" w:hAnsi="Verdana"/>
                <w:b/>
                <w:sz w:val="20"/>
                <w:szCs w:val="20"/>
                <w:u w:val="single"/>
              </w:rPr>
              <w:t>three assessments</w:t>
            </w:r>
            <w:r w:rsidRPr="00740D02">
              <w:rPr>
                <w:rFonts w:ascii="Verdana" w:hAnsi="Verdana"/>
                <w:b/>
                <w:sz w:val="20"/>
                <w:szCs w:val="20"/>
              </w:rPr>
              <w:t xml:space="preserve"> </w:t>
            </w:r>
            <w:r w:rsidRPr="00740D02">
              <w:rPr>
                <w:rFonts w:ascii="Verdana" w:hAnsi="Verdana"/>
                <w:sz w:val="20"/>
                <w:szCs w:val="20"/>
              </w:rPr>
              <w:t xml:space="preserve">per six weeks.  Examples of major assessments include, but are not restricted to: reports, research papers, tests and projects.  Projects and/or subjective assignments will contain a rubric with clearly defined criteria.  </w:t>
            </w:r>
          </w:p>
          <w:p w14:paraId="7FF13379" w14:textId="77777777" w:rsidR="00740D02" w:rsidRDefault="00740D02" w:rsidP="00740D02">
            <w:pPr>
              <w:jc w:val="both"/>
              <w:rPr>
                <w:rFonts w:ascii="Verdana" w:hAnsi="Verdana"/>
                <w:sz w:val="20"/>
                <w:szCs w:val="20"/>
              </w:rPr>
            </w:pPr>
          </w:p>
          <w:p w14:paraId="6350B093" w14:textId="77777777" w:rsidR="00740D02" w:rsidRPr="00740D02" w:rsidRDefault="00740D02" w:rsidP="00740D02">
            <w:pPr>
              <w:jc w:val="both"/>
              <w:rPr>
                <w:rFonts w:ascii="Verdana" w:hAnsi="Verdana"/>
                <w:sz w:val="20"/>
                <w:szCs w:val="20"/>
              </w:rPr>
            </w:pPr>
            <w:r w:rsidRPr="00740D02">
              <w:rPr>
                <w:rFonts w:ascii="Verdana" w:hAnsi="Verdana"/>
                <w:b/>
                <w:sz w:val="20"/>
                <w:szCs w:val="20"/>
              </w:rPr>
              <w:t>Daily Grades</w:t>
            </w:r>
            <w:r w:rsidRPr="00740D02">
              <w:rPr>
                <w:rFonts w:ascii="Verdana" w:hAnsi="Verdana"/>
                <w:sz w:val="20"/>
                <w:szCs w:val="20"/>
              </w:rPr>
              <w:t xml:space="preserve"> (minor assessments) are </w:t>
            </w:r>
            <w:r w:rsidR="001326DF">
              <w:rPr>
                <w:rFonts w:ascii="Verdana" w:hAnsi="Verdana"/>
                <w:sz w:val="20"/>
                <w:szCs w:val="20"/>
              </w:rPr>
              <w:t>forty</w:t>
            </w:r>
            <w:r w:rsidRPr="00740D02">
              <w:rPr>
                <w:rFonts w:ascii="Verdana" w:hAnsi="Verdana"/>
                <w:sz w:val="20"/>
                <w:szCs w:val="20"/>
              </w:rPr>
              <w:t xml:space="preserve"> percent (</w:t>
            </w:r>
            <w:r w:rsidR="001326DF">
              <w:rPr>
                <w:rFonts w:ascii="Verdana" w:hAnsi="Verdana"/>
                <w:sz w:val="20"/>
                <w:szCs w:val="20"/>
              </w:rPr>
              <w:t>4</w:t>
            </w:r>
            <w:r w:rsidRPr="00740D02">
              <w:rPr>
                <w:rFonts w:ascii="Verdana" w:hAnsi="Verdana"/>
                <w:sz w:val="20"/>
                <w:szCs w:val="20"/>
              </w:rPr>
              <w:t xml:space="preserve">0%) of the grade.  These must include a </w:t>
            </w:r>
            <w:r w:rsidRPr="00740D02">
              <w:rPr>
                <w:rFonts w:ascii="Verdana" w:hAnsi="Verdana"/>
                <w:b/>
                <w:sz w:val="20"/>
                <w:szCs w:val="20"/>
                <w:u w:val="single"/>
              </w:rPr>
              <w:t>minimum</w:t>
            </w:r>
            <w:r w:rsidRPr="00740D02">
              <w:rPr>
                <w:rFonts w:ascii="Verdana" w:hAnsi="Verdana"/>
                <w:sz w:val="20"/>
                <w:szCs w:val="20"/>
              </w:rPr>
              <w:t xml:space="preserve"> of </w:t>
            </w:r>
            <w:r w:rsidRPr="00740D02">
              <w:rPr>
                <w:rFonts w:ascii="Verdana" w:hAnsi="Verdana"/>
                <w:b/>
                <w:sz w:val="20"/>
                <w:szCs w:val="20"/>
                <w:u w:val="single"/>
              </w:rPr>
              <w:t>five daily</w:t>
            </w:r>
            <w:r w:rsidRPr="00740D02">
              <w:rPr>
                <w:rFonts w:ascii="Verdana" w:hAnsi="Verdana"/>
                <w:sz w:val="20"/>
                <w:szCs w:val="20"/>
                <w:u w:val="single"/>
              </w:rPr>
              <w:t xml:space="preserve"> (minor) </w:t>
            </w:r>
            <w:r w:rsidRPr="00740D02">
              <w:rPr>
                <w:rFonts w:ascii="Verdana" w:hAnsi="Verdana"/>
                <w:b/>
                <w:sz w:val="20"/>
                <w:szCs w:val="20"/>
                <w:u w:val="single"/>
              </w:rPr>
              <w:t>grades</w:t>
            </w:r>
            <w:r w:rsidRPr="00740D02">
              <w:rPr>
                <w:rFonts w:ascii="Verdana" w:hAnsi="Verdana"/>
                <w:sz w:val="20"/>
                <w:szCs w:val="20"/>
              </w:rPr>
              <w:t xml:space="preserve"> per six weeks. Quizzes, assignments, homework, and notebooks may be considered daily assessments. </w:t>
            </w:r>
          </w:p>
          <w:p w14:paraId="2992EEEA" w14:textId="77777777" w:rsidR="00740D02" w:rsidRDefault="00740D02" w:rsidP="00EC6999">
            <w:pPr>
              <w:rPr>
                <w:rFonts w:ascii="Verdana" w:hAnsi="Verdana"/>
                <w:b/>
                <w:sz w:val="20"/>
                <w:szCs w:val="20"/>
              </w:rPr>
            </w:pPr>
          </w:p>
        </w:tc>
      </w:tr>
    </w:tbl>
    <w:p w14:paraId="46C36942" w14:textId="77777777" w:rsidR="00EC6999" w:rsidRDefault="00EC6999" w:rsidP="00B64BE9">
      <w:pPr>
        <w:rPr>
          <w:rFonts w:ascii="Verdana" w:hAnsi="Verdana"/>
          <w:b/>
          <w:sz w:val="20"/>
          <w:szCs w:val="20"/>
        </w:rPr>
      </w:pPr>
    </w:p>
    <w:p w14:paraId="51A9D21B" w14:textId="77777777" w:rsidR="00B64BE9" w:rsidRPr="00EC6999" w:rsidRDefault="00B64BE9" w:rsidP="00B64BE9">
      <w:pPr>
        <w:rPr>
          <w:rFonts w:ascii="Verdana" w:hAnsi="Verdana"/>
          <w:b/>
          <w:sz w:val="20"/>
          <w:szCs w:val="20"/>
        </w:rPr>
      </w:pPr>
      <w:r w:rsidRPr="00EC6999">
        <w:rPr>
          <w:rFonts w:ascii="Verdana" w:hAnsi="Verdana"/>
          <w:b/>
          <w:sz w:val="20"/>
          <w:szCs w:val="20"/>
        </w:rPr>
        <w:t>CLASSROOM RULES/CONSEQUENCES:</w:t>
      </w:r>
    </w:p>
    <w:tbl>
      <w:tblPr>
        <w:tblStyle w:val="TableGrid"/>
        <w:tblpPr w:leftFromText="180" w:rightFromText="180" w:vertAnchor="text" w:horzAnchor="margin" w:tblpY="249"/>
        <w:tblW w:w="0" w:type="auto"/>
        <w:tblLook w:val="04A0" w:firstRow="1" w:lastRow="0" w:firstColumn="1" w:lastColumn="0" w:noHBand="0" w:noVBand="1"/>
      </w:tblPr>
      <w:tblGrid>
        <w:gridCol w:w="9350"/>
      </w:tblGrid>
      <w:tr w:rsidR="00B64BE9" w:rsidRPr="00EC6999" w14:paraId="00EDE5F5" w14:textId="77777777" w:rsidTr="00740D02">
        <w:trPr>
          <w:trHeight w:val="4760"/>
        </w:trPr>
        <w:tc>
          <w:tcPr>
            <w:tcW w:w="9350" w:type="dxa"/>
          </w:tcPr>
          <w:p w14:paraId="7AEE3A6F" w14:textId="77777777" w:rsidR="00B64BE9" w:rsidRPr="00EC6999" w:rsidRDefault="00B64BE9" w:rsidP="00B64BE9">
            <w:pPr>
              <w:ind w:left="720"/>
              <w:rPr>
                <w:rFonts w:ascii="Verdana" w:hAnsi="Verdana"/>
                <w:sz w:val="20"/>
                <w:szCs w:val="20"/>
              </w:rPr>
            </w:pPr>
          </w:p>
          <w:p w14:paraId="2044B25B" w14:textId="77777777" w:rsidR="00B64BE9" w:rsidRPr="00EC6999" w:rsidRDefault="00B64BE9" w:rsidP="00B64BE9">
            <w:pPr>
              <w:numPr>
                <w:ilvl w:val="0"/>
                <w:numId w:val="9"/>
              </w:numPr>
              <w:spacing w:line="360" w:lineRule="auto"/>
              <w:rPr>
                <w:rFonts w:ascii="Verdana" w:hAnsi="Verdana"/>
                <w:sz w:val="18"/>
                <w:szCs w:val="18"/>
              </w:rPr>
            </w:pPr>
            <w:r w:rsidRPr="00EC6999">
              <w:rPr>
                <w:rFonts w:ascii="Verdana" w:hAnsi="Verdana"/>
                <w:sz w:val="18"/>
                <w:szCs w:val="18"/>
              </w:rPr>
              <w:t>Be on time: Each class begins promptly after the bell rings.  If a student is not in their assigned seat and prepared to work when the bell rings, he/she is tardy.</w:t>
            </w:r>
          </w:p>
          <w:p w14:paraId="067B149E" w14:textId="77777777" w:rsidR="00B64BE9" w:rsidRPr="00EC6999" w:rsidRDefault="00B64BE9" w:rsidP="00B64BE9">
            <w:pPr>
              <w:numPr>
                <w:ilvl w:val="0"/>
                <w:numId w:val="9"/>
              </w:numPr>
              <w:spacing w:line="360" w:lineRule="auto"/>
              <w:rPr>
                <w:rFonts w:ascii="Verdana" w:hAnsi="Verdana"/>
                <w:sz w:val="18"/>
                <w:szCs w:val="18"/>
              </w:rPr>
            </w:pPr>
            <w:r w:rsidRPr="00EC6999">
              <w:rPr>
                <w:rFonts w:ascii="Verdana" w:hAnsi="Verdana"/>
                <w:sz w:val="18"/>
                <w:szCs w:val="18"/>
              </w:rPr>
              <w:t>Be prepared</w:t>
            </w:r>
          </w:p>
          <w:p w14:paraId="3AD2B6C8" w14:textId="77777777" w:rsidR="00B64BE9" w:rsidRPr="00EC6999" w:rsidRDefault="00B64BE9" w:rsidP="00B64BE9">
            <w:pPr>
              <w:numPr>
                <w:ilvl w:val="0"/>
                <w:numId w:val="9"/>
              </w:numPr>
              <w:spacing w:line="360" w:lineRule="auto"/>
              <w:rPr>
                <w:rFonts w:ascii="Verdana" w:hAnsi="Verdana"/>
                <w:sz w:val="18"/>
                <w:szCs w:val="18"/>
              </w:rPr>
            </w:pPr>
            <w:r w:rsidRPr="00EC6999">
              <w:rPr>
                <w:rFonts w:ascii="Verdana" w:hAnsi="Verdana"/>
                <w:sz w:val="18"/>
                <w:szCs w:val="18"/>
              </w:rPr>
              <w:t>Be RESPECTFUL to others and property</w:t>
            </w:r>
          </w:p>
          <w:p w14:paraId="40BAF823" w14:textId="77777777" w:rsidR="00B64BE9" w:rsidRPr="00EC6999" w:rsidRDefault="00B64BE9" w:rsidP="00B64BE9">
            <w:pPr>
              <w:numPr>
                <w:ilvl w:val="0"/>
                <w:numId w:val="9"/>
              </w:numPr>
              <w:spacing w:line="360" w:lineRule="auto"/>
              <w:rPr>
                <w:rFonts w:ascii="Verdana" w:hAnsi="Verdana"/>
                <w:sz w:val="18"/>
                <w:szCs w:val="18"/>
              </w:rPr>
            </w:pPr>
            <w:r w:rsidRPr="00EC6999">
              <w:rPr>
                <w:rFonts w:ascii="Verdana" w:hAnsi="Verdana"/>
                <w:sz w:val="18"/>
                <w:szCs w:val="18"/>
              </w:rPr>
              <w:t>Be prepared to stay on task and remain focused</w:t>
            </w:r>
          </w:p>
          <w:p w14:paraId="5FCE3C9E" w14:textId="77777777" w:rsidR="00B64BE9" w:rsidRPr="00EC6999" w:rsidRDefault="00B64BE9" w:rsidP="00B64BE9">
            <w:pPr>
              <w:numPr>
                <w:ilvl w:val="0"/>
                <w:numId w:val="9"/>
              </w:numPr>
              <w:spacing w:line="360" w:lineRule="auto"/>
              <w:rPr>
                <w:rFonts w:ascii="Verdana" w:hAnsi="Verdana"/>
                <w:sz w:val="18"/>
                <w:szCs w:val="18"/>
              </w:rPr>
            </w:pPr>
            <w:r w:rsidRPr="00EC6999">
              <w:rPr>
                <w:rFonts w:ascii="Verdana" w:hAnsi="Verdana"/>
                <w:sz w:val="18"/>
                <w:szCs w:val="18"/>
              </w:rPr>
              <w:t>Students must follow campus dress code guidelines along with classroom guidelines</w:t>
            </w:r>
          </w:p>
          <w:p w14:paraId="05F85471" w14:textId="77777777" w:rsidR="00B64BE9" w:rsidRPr="00EC6999" w:rsidRDefault="00B64BE9" w:rsidP="00B64BE9">
            <w:pPr>
              <w:numPr>
                <w:ilvl w:val="0"/>
                <w:numId w:val="9"/>
              </w:numPr>
              <w:spacing w:line="360" w:lineRule="auto"/>
              <w:rPr>
                <w:rFonts w:ascii="Verdana" w:hAnsi="Verdana"/>
                <w:sz w:val="18"/>
                <w:szCs w:val="18"/>
              </w:rPr>
            </w:pPr>
            <w:r w:rsidRPr="00EC6999">
              <w:rPr>
                <w:rFonts w:ascii="Verdana" w:hAnsi="Verdana"/>
                <w:sz w:val="18"/>
                <w:szCs w:val="18"/>
              </w:rPr>
              <w:t>Cell phones are not allowed during instruction, therefore must not be visible, turned off , and put away in student backpack</w:t>
            </w:r>
          </w:p>
          <w:p w14:paraId="22CC1AC4" w14:textId="77777777" w:rsidR="00B64BE9" w:rsidRPr="00EC6999" w:rsidRDefault="00B64BE9" w:rsidP="00B64BE9">
            <w:pPr>
              <w:widowControl w:val="0"/>
              <w:rPr>
                <w:rFonts w:ascii="Verdana" w:hAnsi="Verdana"/>
                <w:b/>
                <w:bCs/>
                <w:sz w:val="18"/>
                <w:szCs w:val="18"/>
              </w:rPr>
            </w:pPr>
          </w:p>
          <w:p w14:paraId="0B2B8F06" w14:textId="77777777" w:rsidR="00B64BE9" w:rsidRPr="00EC6999" w:rsidRDefault="00B64BE9" w:rsidP="00B64BE9">
            <w:pPr>
              <w:widowControl w:val="0"/>
              <w:rPr>
                <w:rFonts w:ascii="Verdana" w:hAnsi="Verdana"/>
                <w:b/>
                <w:bCs/>
                <w:sz w:val="18"/>
                <w:szCs w:val="18"/>
              </w:rPr>
            </w:pPr>
            <w:r w:rsidRPr="00EC6999">
              <w:rPr>
                <w:rFonts w:ascii="Verdana" w:hAnsi="Verdana"/>
                <w:b/>
                <w:bCs/>
                <w:sz w:val="18"/>
                <w:szCs w:val="18"/>
              </w:rPr>
              <w:t>Consequences:</w:t>
            </w:r>
          </w:p>
          <w:p w14:paraId="211A870A" w14:textId="77777777" w:rsidR="00B64BE9" w:rsidRPr="00EC6999" w:rsidRDefault="00B64BE9" w:rsidP="00B64BE9">
            <w:pPr>
              <w:widowControl w:val="0"/>
              <w:rPr>
                <w:rFonts w:ascii="Verdana" w:hAnsi="Verdana"/>
                <w:b/>
                <w:bCs/>
                <w:sz w:val="18"/>
                <w:szCs w:val="18"/>
              </w:rPr>
            </w:pPr>
          </w:p>
          <w:p w14:paraId="11BB4468" w14:textId="77777777" w:rsidR="00B64BE9" w:rsidRPr="00EC6999" w:rsidRDefault="00B64BE9" w:rsidP="00B64BE9">
            <w:pPr>
              <w:widowControl w:val="0"/>
              <w:rPr>
                <w:rFonts w:ascii="Verdana" w:hAnsi="Verdana"/>
                <w:sz w:val="18"/>
                <w:szCs w:val="18"/>
              </w:rPr>
            </w:pPr>
            <w:r w:rsidRPr="00EC6999">
              <w:rPr>
                <w:rFonts w:ascii="Verdana" w:hAnsi="Verdana"/>
                <w:sz w:val="18"/>
                <w:szCs w:val="18"/>
              </w:rPr>
              <w:t>1st Offense:  Warning-Redirect</w:t>
            </w:r>
          </w:p>
          <w:p w14:paraId="583BFEFB" w14:textId="77777777" w:rsidR="00B64BE9" w:rsidRPr="00EC6999" w:rsidRDefault="00B64BE9" w:rsidP="00B64BE9">
            <w:pPr>
              <w:widowControl w:val="0"/>
              <w:rPr>
                <w:rFonts w:ascii="Verdana" w:hAnsi="Verdana"/>
                <w:sz w:val="18"/>
                <w:szCs w:val="18"/>
              </w:rPr>
            </w:pPr>
            <w:r w:rsidRPr="00EC6999">
              <w:rPr>
                <w:rFonts w:ascii="Verdana" w:hAnsi="Verdana"/>
                <w:sz w:val="18"/>
                <w:szCs w:val="18"/>
              </w:rPr>
              <w:t>2nd Offense:  Parent Notification</w:t>
            </w:r>
          </w:p>
          <w:p w14:paraId="10B1BBAD" w14:textId="77777777" w:rsidR="00B64BE9" w:rsidRPr="00EC6999" w:rsidRDefault="00B64BE9" w:rsidP="00B64BE9">
            <w:pPr>
              <w:widowControl w:val="0"/>
              <w:rPr>
                <w:rFonts w:ascii="Verdana" w:hAnsi="Verdana"/>
                <w:sz w:val="18"/>
                <w:szCs w:val="18"/>
              </w:rPr>
            </w:pPr>
            <w:r w:rsidRPr="00EC6999">
              <w:rPr>
                <w:rFonts w:ascii="Verdana" w:hAnsi="Verdana"/>
                <w:sz w:val="18"/>
                <w:szCs w:val="18"/>
              </w:rPr>
              <w:t>3rd Offense:  Team ITS/Counselor Referral</w:t>
            </w:r>
          </w:p>
          <w:p w14:paraId="0D79A32F" w14:textId="77777777" w:rsidR="00B64BE9" w:rsidRPr="00EC6999" w:rsidRDefault="00B64BE9" w:rsidP="00B64BE9">
            <w:pPr>
              <w:widowControl w:val="0"/>
              <w:rPr>
                <w:rFonts w:ascii="Verdana" w:hAnsi="Verdana"/>
                <w:sz w:val="18"/>
                <w:szCs w:val="18"/>
              </w:rPr>
            </w:pPr>
            <w:r w:rsidRPr="00EC6999">
              <w:rPr>
                <w:rFonts w:ascii="Verdana" w:hAnsi="Verdana"/>
                <w:sz w:val="18"/>
                <w:szCs w:val="18"/>
              </w:rPr>
              <w:t>4th Offense:  Team/Parent Conference</w:t>
            </w:r>
          </w:p>
          <w:p w14:paraId="0E75F28E" w14:textId="77777777" w:rsidR="00B64BE9" w:rsidRPr="00EC6999" w:rsidRDefault="00B64BE9" w:rsidP="00B64BE9">
            <w:pPr>
              <w:widowControl w:val="0"/>
              <w:rPr>
                <w:rFonts w:ascii="Verdana" w:hAnsi="Verdana"/>
                <w:sz w:val="18"/>
                <w:szCs w:val="18"/>
              </w:rPr>
            </w:pPr>
            <w:r w:rsidRPr="00EC6999">
              <w:rPr>
                <w:rFonts w:ascii="Verdana" w:hAnsi="Verdana"/>
                <w:sz w:val="18"/>
                <w:szCs w:val="18"/>
              </w:rPr>
              <w:t>5th Offense:  Office Referral</w:t>
            </w:r>
          </w:p>
          <w:p w14:paraId="5DE6F911" w14:textId="77777777" w:rsidR="00B64BE9" w:rsidRPr="00EC6999" w:rsidRDefault="00B64BE9" w:rsidP="00B64BE9">
            <w:pPr>
              <w:widowControl w:val="0"/>
              <w:rPr>
                <w:rFonts w:ascii="Verdana" w:hAnsi="Verdana"/>
                <w:sz w:val="20"/>
                <w:szCs w:val="20"/>
              </w:rPr>
            </w:pPr>
          </w:p>
        </w:tc>
      </w:tr>
    </w:tbl>
    <w:p w14:paraId="419BA73E" w14:textId="77777777" w:rsidR="00740D02" w:rsidRDefault="00740D02" w:rsidP="00EC6999">
      <w:pPr>
        <w:rPr>
          <w:rFonts w:ascii="Verdana" w:hAnsi="Verdana"/>
          <w:b/>
          <w:sz w:val="20"/>
          <w:szCs w:val="20"/>
        </w:rPr>
      </w:pPr>
    </w:p>
    <w:p w14:paraId="0B6BDB0E" w14:textId="77777777" w:rsidR="001810FB" w:rsidRDefault="001810FB" w:rsidP="00EC6999">
      <w:pPr>
        <w:rPr>
          <w:rFonts w:ascii="Verdana" w:hAnsi="Verdana"/>
          <w:b/>
          <w:sz w:val="20"/>
          <w:szCs w:val="20"/>
        </w:rPr>
      </w:pPr>
    </w:p>
    <w:p w14:paraId="43BF6BBF" w14:textId="77777777" w:rsidR="00EC6999" w:rsidRPr="00EC6999" w:rsidRDefault="007A3BCB" w:rsidP="00EC6999">
      <w:pPr>
        <w:rPr>
          <w:rFonts w:ascii="Verdana" w:hAnsi="Verdana"/>
          <w:b/>
          <w:sz w:val="20"/>
          <w:szCs w:val="20"/>
        </w:rPr>
      </w:pPr>
      <w:r w:rsidRPr="00EC6999">
        <w:rPr>
          <w:rFonts w:ascii="Verdana" w:hAnsi="Verdana"/>
          <w:b/>
          <w:sz w:val="20"/>
          <w:szCs w:val="20"/>
        </w:rPr>
        <w:t>TEXTBOOK &amp; SUPPLEMENTAL AIDS:</w:t>
      </w:r>
    </w:p>
    <w:tbl>
      <w:tblPr>
        <w:tblStyle w:val="TableGrid"/>
        <w:tblW w:w="0" w:type="auto"/>
        <w:tblLook w:val="04A0" w:firstRow="1" w:lastRow="0" w:firstColumn="1" w:lastColumn="0" w:noHBand="0" w:noVBand="1"/>
      </w:tblPr>
      <w:tblGrid>
        <w:gridCol w:w="9350"/>
      </w:tblGrid>
      <w:tr w:rsidR="00EC6999" w14:paraId="28863136" w14:textId="77777777" w:rsidTr="00EC6999">
        <w:tc>
          <w:tcPr>
            <w:tcW w:w="9576" w:type="dxa"/>
          </w:tcPr>
          <w:p w14:paraId="2195590D" w14:textId="77777777" w:rsidR="00EC6999" w:rsidRDefault="00E1695E" w:rsidP="00E1695E">
            <w:pPr>
              <w:pStyle w:val="ListParagraph"/>
              <w:numPr>
                <w:ilvl w:val="0"/>
                <w:numId w:val="18"/>
              </w:numPr>
              <w:rPr>
                <w:rFonts w:ascii="Verdana" w:hAnsi="Verdana"/>
                <w:b/>
                <w:sz w:val="20"/>
                <w:szCs w:val="20"/>
              </w:rPr>
            </w:pPr>
            <w:r w:rsidRPr="00E1695E">
              <w:rPr>
                <w:rFonts w:ascii="Verdana" w:hAnsi="Verdana"/>
                <w:b/>
                <w:sz w:val="20"/>
                <w:szCs w:val="20"/>
              </w:rPr>
              <w:t>McGrawhill Education Math Course 3 Volume 1 and 2</w:t>
            </w:r>
          </w:p>
          <w:p w14:paraId="79861951" w14:textId="77777777" w:rsidR="00E1695E" w:rsidRDefault="00E1695E" w:rsidP="00E1695E">
            <w:pPr>
              <w:pStyle w:val="ListParagraph"/>
              <w:rPr>
                <w:rFonts w:ascii="Verdana" w:hAnsi="Verdana"/>
                <w:b/>
                <w:sz w:val="20"/>
                <w:szCs w:val="20"/>
              </w:rPr>
            </w:pPr>
          </w:p>
        </w:tc>
      </w:tr>
    </w:tbl>
    <w:p w14:paraId="3F1AB6F7" w14:textId="77777777" w:rsidR="00740D02" w:rsidRPr="00EC6999" w:rsidRDefault="005416A0" w:rsidP="005416A0">
      <w:pPr>
        <w:rPr>
          <w:rFonts w:ascii="Verdana" w:hAnsi="Verdana"/>
          <w:b/>
          <w:sz w:val="20"/>
          <w:szCs w:val="20"/>
        </w:rPr>
      </w:pPr>
      <w:r w:rsidRPr="00EC6999">
        <w:rPr>
          <w:rFonts w:ascii="Verdana" w:hAnsi="Verdana"/>
          <w:b/>
          <w:sz w:val="20"/>
          <w:szCs w:val="20"/>
        </w:rPr>
        <w:t>REQUIRED MATERIALS:</w:t>
      </w:r>
      <w:r w:rsidR="00692A86" w:rsidRPr="00EC6999">
        <w:rPr>
          <w:rFonts w:ascii="Verdana" w:hAnsi="Verdana"/>
          <w:b/>
          <w:sz w:val="20"/>
          <w:szCs w:val="20"/>
        </w:rPr>
        <w:t xml:space="preserve"> STUDENTS MUST </w:t>
      </w:r>
      <w:r w:rsidR="00C75E0A" w:rsidRPr="00EC6999">
        <w:rPr>
          <w:rFonts w:ascii="Verdana" w:hAnsi="Verdana"/>
          <w:b/>
          <w:sz w:val="20"/>
          <w:szCs w:val="20"/>
        </w:rPr>
        <w:t xml:space="preserve">BE PREPARED &amp; </w:t>
      </w:r>
      <w:r w:rsidR="00692A86" w:rsidRPr="00EC6999">
        <w:rPr>
          <w:rFonts w:ascii="Verdana" w:hAnsi="Verdana"/>
          <w:b/>
          <w:sz w:val="20"/>
          <w:szCs w:val="20"/>
        </w:rPr>
        <w:t>HAVE AT ALL TIMES</w:t>
      </w:r>
    </w:p>
    <w:tbl>
      <w:tblPr>
        <w:tblStyle w:val="TableGrid"/>
        <w:tblW w:w="0" w:type="auto"/>
        <w:tblLook w:val="04A0" w:firstRow="1" w:lastRow="0" w:firstColumn="1" w:lastColumn="0" w:noHBand="0" w:noVBand="1"/>
      </w:tblPr>
      <w:tblGrid>
        <w:gridCol w:w="4675"/>
        <w:gridCol w:w="4675"/>
      </w:tblGrid>
      <w:tr w:rsidR="00970598" w:rsidRPr="00EC6999" w14:paraId="71A6DCD9" w14:textId="77777777" w:rsidTr="00013C58">
        <w:tc>
          <w:tcPr>
            <w:tcW w:w="4675" w:type="dxa"/>
          </w:tcPr>
          <w:p w14:paraId="1AC663BD" w14:textId="77777777" w:rsidR="00970598" w:rsidRDefault="00970598" w:rsidP="00970598">
            <w:pPr>
              <w:numPr>
                <w:ilvl w:val="0"/>
                <w:numId w:val="22"/>
              </w:numPr>
            </w:pPr>
            <w:r w:rsidRPr="00940B90">
              <w:t>1 binder (1</w:t>
            </w:r>
            <w:r>
              <w:t xml:space="preserve"> </w:t>
            </w:r>
            <w:r w:rsidRPr="00940B90">
              <w:t>inch)</w:t>
            </w:r>
          </w:p>
          <w:p w14:paraId="47ECFD23" w14:textId="77777777" w:rsidR="00970598" w:rsidRPr="00940B90" w:rsidRDefault="00970598" w:rsidP="00970598">
            <w:pPr>
              <w:numPr>
                <w:ilvl w:val="0"/>
                <w:numId w:val="22"/>
              </w:numPr>
            </w:pPr>
            <w:r>
              <w:t xml:space="preserve">5 subject dividers </w:t>
            </w:r>
          </w:p>
          <w:p w14:paraId="69B7F962" w14:textId="77777777" w:rsidR="00970598" w:rsidRPr="00940B90" w:rsidRDefault="00970598" w:rsidP="00970598">
            <w:pPr>
              <w:numPr>
                <w:ilvl w:val="0"/>
                <w:numId w:val="22"/>
              </w:numPr>
            </w:pPr>
            <w:r>
              <w:t xml:space="preserve">1 box </w:t>
            </w:r>
            <w:r w:rsidRPr="00940B90">
              <w:t xml:space="preserve">of pencils </w:t>
            </w:r>
          </w:p>
          <w:p w14:paraId="04DB7834" w14:textId="77777777" w:rsidR="00970598" w:rsidRDefault="00970598" w:rsidP="00970598">
            <w:pPr>
              <w:numPr>
                <w:ilvl w:val="0"/>
                <w:numId w:val="22"/>
              </w:numPr>
            </w:pPr>
            <w:r w:rsidRPr="00940B90">
              <w:t>1 white eraser</w:t>
            </w:r>
          </w:p>
          <w:p w14:paraId="2B4EB99B" w14:textId="4CCD8E5E" w:rsidR="00970598" w:rsidRDefault="00970598" w:rsidP="00970598">
            <w:pPr>
              <w:numPr>
                <w:ilvl w:val="0"/>
                <w:numId w:val="22"/>
              </w:numPr>
            </w:pPr>
            <w:r>
              <w:t>1 package of loose paper</w:t>
            </w:r>
          </w:p>
          <w:p w14:paraId="063348B4" w14:textId="77777777" w:rsidR="00970598" w:rsidRDefault="00970598" w:rsidP="00970598">
            <w:pPr>
              <w:numPr>
                <w:ilvl w:val="0"/>
                <w:numId w:val="22"/>
              </w:numPr>
            </w:pPr>
            <w:r>
              <w:t>5 pens different colors</w:t>
            </w:r>
            <w:r w:rsidRPr="00940B90">
              <w:t xml:space="preserve"> </w:t>
            </w:r>
          </w:p>
          <w:p w14:paraId="16C2F4F0" w14:textId="1527CBAE" w:rsidR="00970598" w:rsidRDefault="00970598" w:rsidP="00970598">
            <w:pPr>
              <w:numPr>
                <w:ilvl w:val="0"/>
                <w:numId w:val="22"/>
              </w:numPr>
            </w:pPr>
            <w:r>
              <w:t>2 highlighters</w:t>
            </w:r>
          </w:p>
        </w:tc>
        <w:tc>
          <w:tcPr>
            <w:tcW w:w="4675" w:type="dxa"/>
          </w:tcPr>
          <w:p w14:paraId="264884FB" w14:textId="77777777" w:rsidR="00970598" w:rsidRPr="00481719" w:rsidRDefault="00970598" w:rsidP="00970598">
            <w:pPr>
              <w:ind w:left="720"/>
              <w:rPr>
                <w:b/>
              </w:rPr>
            </w:pPr>
            <w:r w:rsidRPr="00481719">
              <w:rPr>
                <w:b/>
              </w:rPr>
              <w:t>Face to Face Additional Materials</w:t>
            </w:r>
          </w:p>
          <w:p w14:paraId="47224D20" w14:textId="77777777" w:rsidR="00970598" w:rsidRDefault="00970598" w:rsidP="00970598">
            <w:pPr>
              <w:ind w:left="720"/>
            </w:pPr>
          </w:p>
          <w:p w14:paraId="09F5AA75" w14:textId="77777777" w:rsidR="00970598" w:rsidRPr="00940B90" w:rsidRDefault="00970598" w:rsidP="00970598">
            <w:pPr>
              <w:numPr>
                <w:ilvl w:val="0"/>
                <w:numId w:val="22"/>
              </w:numPr>
            </w:pPr>
            <w:r w:rsidRPr="00940B90">
              <w:t>1 box of tissues</w:t>
            </w:r>
          </w:p>
          <w:p w14:paraId="3098F836" w14:textId="77777777" w:rsidR="00970598" w:rsidRDefault="00970598" w:rsidP="00970598">
            <w:pPr>
              <w:numPr>
                <w:ilvl w:val="0"/>
                <w:numId w:val="22"/>
              </w:numPr>
            </w:pPr>
            <w:r w:rsidRPr="00940B90">
              <w:t xml:space="preserve">1 bottle of hand sanitizer </w:t>
            </w:r>
          </w:p>
          <w:p w14:paraId="03F9EEBD" w14:textId="777701CF" w:rsidR="00970598" w:rsidRDefault="00970598" w:rsidP="00970598">
            <w:pPr>
              <w:ind w:left="720"/>
            </w:pPr>
            <w:r>
              <w:t>1 Package of Clorox wipes</w:t>
            </w:r>
          </w:p>
          <w:p w14:paraId="693D59B1" w14:textId="2633A766" w:rsidR="00970598" w:rsidRPr="00EC6999" w:rsidRDefault="00970598" w:rsidP="00970598">
            <w:pPr>
              <w:rPr>
                <w:rFonts w:ascii="Verdana" w:hAnsi="Verdana"/>
                <w:sz w:val="20"/>
                <w:szCs w:val="20"/>
              </w:rPr>
            </w:pPr>
          </w:p>
        </w:tc>
      </w:tr>
    </w:tbl>
    <w:p w14:paraId="29737335" w14:textId="77777777" w:rsidR="005416A0" w:rsidRPr="00EC6999" w:rsidRDefault="005416A0" w:rsidP="005416A0">
      <w:pPr>
        <w:rPr>
          <w:rFonts w:ascii="Verdana" w:hAnsi="Verdana"/>
          <w:sz w:val="20"/>
          <w:szCs w:val="20"/>
        </w:rPr>
      </w:pPr>
    </w:p>
    <w:p w14:paraId="4D179431" w14:textId="77777777" w:rsidR="00740D02" w:rsidRDefault="00740D02" w:rsidP="00096E85">
      <w:pPr>
        <w:rPr>
          <w:rFonts w:ascii="Verdana" w:hAnsi="Verdana"/>
          <w:b/>
          <w:sz w:val="20"/>
          <w:szCs w:val="20"/>
        </w:rPr>
      </w:pPr>
      <w:r w:rsidRPr="00EC6999">
        <w:rPr>
          <w:rFonts w:ascii="Verdana" w:hAnsi="Verdana"/>
          <w:b/>
          <w:noProof/>
          <w:sz w:val="20"/>
          <w:szCs w:val="20"/>
        </w:rPr>
        <mc:AlternateContent>
          <mc:Choice Requires="wps">
            <w:drawing>
              <wp:anchor distT="45720" distB="45720" distL="114300" distR="114300" simplePos="0" relativeHeight="251669504" behindDoc="0" locked="0" layoutInCell="1" allowOverlap="1" wp14:anchorId="67D4E683" wp14:editId="6D9C2C1E">
                <wp:simplePos x="0" y="0"/>
                <wp:positionH relativeFrom="margin">
                  <wp:align>right</wp:align>
                </wp:positionH>
                <wp:positionV relativeFrom="paragraph">
                  <wp:posOffset>466725</wp:posOffset>
                </wp:positionV>
                <wp:extent cx="5924550" cy="2550795"/>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50795"/>
                        </a:xfrm>
                        <a:prstGeom prst="rect">
                          <a:avLst/>
                        </a:prstGeom>
                        <a:solidFill>
                          <a:srgbClr val="FFFFFF"/>
                        </a:solidFill>
                        <a:ln w="9525">
                          <a:solidFill>
                            <a:srgbClr val="000000"/>
                          </a:solidFill>
                          <a:miter lim="800000"/>
                          <a:headEnd/>
                          <a:tailEnd/>
                        </a:ln>
                      </wps:spPr>
                      <wps:txbx>
                        <w:txbxContent>
                          <w:p w14:paraId="65D08E12" w14:textId="77777777" w:rsidR="00C75E0A" w:rsidRDefault="00C75E0A"/>
                          <w:p w14:paraId="0CE72707" w14:textId="77777777" w:rsidR="00C75E0A" w:rsidRDefault="00C75E0A">
                            <w:pPr>
                              <w:rPr>
                                <w:b/>
                              </w:rPr>
                            </w:pPr>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t xml:space="preserve"> at all times (including morning in the courtyard). Electronic devices that are not in backpack(s) will be picked up and turned in to the office. </w:t>
                            </w:r>
                            <w:r w:rsidRPr="00BA1199">
                              <w:rPr>
                                <w:b/>
                              </w:rPr>
                              <w:t>NO EXCEPTIONS</w:t>
                            </w:r>
                          </w:p>
                          <w:p w14:paraId="1AD0ECE5" w14:textId="77777777" w:rsidR="00C75E0A" w:rsidRDefault="00C75E0A">
                            <w:r>
                              <w:rPr>
                                <w:b/>
                              </w:rPr>
                              <w:t>Electronic devices turned into the office must be picked up by a parent/guardian.</w:t>
                            </w:r>
                          </w:p>
                          <w:p w14:paraId="5C1CCD41" w14:textId="77777777" w:rsidR="00C75E0A" w:rsidRPr="006920A4" w:rsidRDefault="00C75E0A">
                            <w:pPr>
                              <w:rPr>
                                <w:b/>
                              </w:rPr>
                            </w:pPr>
                            <w:r w:rsidRPr="006920A4">
                              <w:rPr>
                                <w:b/>
                              </w:rPr>
                              <w:t>Absolutely NO ONE is allowed to take pictures or record anyone at any time.</w:t>
                            </w:r>
                          </w:p>
                          <w:p w14:paraId="57FB1C11" w14:textId="77777777" w:rsidR="00C75E0A" w:rsidRDefault="00C75E0A" w:rsidP="00873CCA">
                            <w:pPr>
                              <w:ind w:right="-420"/>
                            </w:pPr>
                            <w:r>
                              <w:t xml:space="preserve">Students are allowed to turn on their cell phones afterschool. </w:t>
                            </w:r>
                          </w:p>
                          <w:p w14:paraId="57708FC4" w14:textId="77777777" w:rsidR="00C75E0A" w:rsidRDefault="00C75E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4E683" id="_x0000_t202" coordsize="21600,21600" o:spt="202" path="m,l,21600r21600,l21600,xe">
                <v:stroke joinstyle="miter"/>
                <v:path gradientshapeok="t" o:connecttype="rect"/>
              </v:shapetype>
              <v:shape id="Text Box 2" o:spid="_x0000_s1026" type="#_x0000_t202" style="position:absolute;margin-left:415.3pt;margin-top:36.75pt;width:466.5pt;height:200.85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">
                <v:textbox style="mso-fit-shape-to-text:t">
                  <w:txbxContent>
                    <w:p w14:paraId="65D08E12" w14:textId="77777777" w:rsidR="00C75E0A" w:rsidRDefault="00C75E0A"/>
                    <w:p w14:paraId="0CE72707" w14:textId="77777777" w:rsidR="00C75E0A" w:rsidRDefault="00C75E0A">
                      <w:pPr>
                        <w:rPr>
                          <w:b/>
                        </w:rPr>
                      </w:pPr>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t xml:space="preserve"> at all times (including morning in the courtyard). Electronic devices that are not in backpack(s) will be picked up and turned in to the office. </w:t>
                      </w:r>
                      <w:r w:rsidRPr="00BA1199">
                        <w:rPr>
                          <w:b/>
                        </w:rPr>
                        <w:t>NO EXCEPTIONS</w:t>
                      </w:r>
                    </w:p>
                    <w:p w14:paraId="1AD0ECE5" w14:textId="77777777" w:rsidR="00C75E0A" w:rsidRDefault="00C75E0A">
                      <w:r>
                        <w:rPr>
                          <w:b/>
                        </w:rPr>
                        <w:t>Electronic devices turned into the office must be picked up by a parent/guardian.</w:t>
                      </w:r>
                    </w:p>
                    <w:p w14:paraId="5C1CCD41" w14:textId="77777777" w:rsidR="00C75E0A" w:rsidRPr="006920A4" w:rsidRDefault="00C75E0A">
                      <w:pPr>
                        <w:rPr>
                          <w:b/>
                        </w:rPr>
                      </w:pPr>
                      <w:r w:rsidRPr="006920A4">
                        <w:rPr>
                          <w:b/>
                        </w:rPr>
                        <w:t>Absolutely NO ONE is allowed to take pictures or record anyone at any time.</w:t>
                      </w:r>
                    </w:p>
                    <w:p w14:paraId="57FB1C11" w14:textId="77777777" w:rsidR="00C75E0A" w:rsidRDefault="00C75E0A" w:rsidP="00873CCA">
                      <w:pPr>
                        <w:ind w:right="-420"/>
                      </w:pPr>
                      <w:r>
                        <w:t xml:space="preserve">Students are allowed to turn on their cell phones afterschool. </w:t>
                      </w:r>
                    </w:p>
                    <w:p w14:paraId="57708FC4" w14:textId="77777777" w:rsidR="00C75E0A" w:rsidRDefault="00C75E0A"/>
                  </w:txbxContent>
                </v:textbox>
                <w10:wrap type="square" anchorx="margin"/>
              </v:shape>
            </w:pict>
          </mc:Fallback>
        </mc:AlternateContent>
      </w:r>
      <w:r w:rsidR="00BA1199" w:rsidRPr="00EC6999">
        <w:rPr>
          <w:rFonts w:ascii="Verdana" w:hAnsi="Verdana"/>
          <w:b/>
          <w:sz w:val="20"/>
          <w:szCs w:val="20"/>
        </w:rPr>
        <w:t>ELECTRONIC DEVICES</w:t>
      </w:r>
      <w:r w:rsidR="00096E85" w:rsidRPr="00EC6999">
        <w:rPr>
          <w:rFonts w:ascii="Verdana" w:hAnsi="Verdana"/>
          <w:b/>
          <w:sz w:val="20"/>
          <w:szCs w:val="20"/>
        </w:rPr>
        <w:t>:</w:t>
      </w:r>
    </w:p>
    <w:p w14:paraId="1C9CF0C6" w14:textId="77777777" w:rsidR="00740D02" w:rsidRDefault="00740D02" w:rsidP="00096E85">
      <w:pPr>
        <w:rPr>
          <w:rFonts w:ascii="Verdana" w:hAnsi="Verdana"/>
          <w:b/>
          <w:sz w:val="20"/>
          <w:szCs w:val="20"/>
        </w:rPr>
      </w:pPr>
    </w:p>
    <w:p w14:paraId="4BCD8EA8" w14:textId="77777777" w:rsidR="00961AF9" w:rsidRDefault="00961AF9" w:rsidP="00096E85">
      <w:pPr>
        <w:rPr>
          <w:rFonts w:ascii="Verdana" w:hAnsi="Verdana"/>
          <w:b/>
          <w:sz w:val="20"/>
          <w:szCs w:val="20"/>
        </w:rPr>
      </w:pPr>
    </w:p>
    <w:p w14:paraId="27E69BC0" w14:textId="423C1A66" w:rsidR="00E1695E" w:rsidRDefault="00A5404C" w:rsidP="00096E85">
      <w:pPr>
        <w:rPr>
          <w:rFonts w:ascii="Verdana" w:hAnsi="Verdana"/>
          <w:b/>
          <w:sz w:val="20"/>
          <w:szCs w:val="20"/>
        </w:rPr>
      </w:pPr>
      <w:r>
        <w:rPr>
          <w:rFonts w:ascii="Verdana" w:hAnsi="Verdana"/>
          <w:b/>
          <w:sz w:val="20"/>
          <w:szCs w:val="20"/>
        </w:rPr>
        <w:t xml:space="preserve">Click to access </w:t>
      </w:r>
      <w:hyperlink r:id="rId12" w:history="1">
        <w:r w:rsidR="00970598">
          <w:rPr>
            <w:rStyle w:val="Hyperlink"/>
            <w:rFonts w:ascii="Verdana" w:hAnsi="Verdana"/>
            <w:b/>
            <w:sz w:val="20"/>
            <w:szCs w:val="20"/>
          </w:rPr>
          <w:t>7</w:t>
        </w:r>
        <w:r w:rsidRPr="00A5404C">
          <w:rPr>
            <w:rStyle w:val="Hyperlink"/>
            <w:rFonts w:ascii="Verdana" w:hAnsi="Verdana"/>
            <w:b/>
            <w:sz w:val="20"/>
            <w:szCs w:val="20"/>
            <w:vertAlign w:val="superscript"/>
          </w:rPr>
          <w:t>TH</w:t>
        </w:r>
        <w:r w:rsidRPr="00A5404C">
          <w:rPr>
            <w:rStyle w:val="Hyperlink"/>
            <w:rFonts w:ascii="Verdana" w:hAnsi="Verdana"/>
            <w:b/>
            <w:sz w:val="20"/>
            <w:szCs w:val="20"/>
          </w:rPr>
          <w:t xml:space="preserve"> Grade 20-21 Year at a Glance and TEKS Cluster</w:t>
        </w:r>
      </w:hyperlink>
      <w:r>
        <w:rPr>
          <w:rFonts w:ascii="Verdana" w:hAnsi="Verdana"/>
          <w:b/>
          <w:sz w:val="20"/>
          <w:szCs w:val="20"/>
        </w:rPr>
        <w:t xml:space="preserve"> </w:t>
      </w:r>
    </w:p>
    <w:p w14:paraId="54F1CA9F" w14:textId="77777777" w:rsidR="00E1695E" w:rsidRDefault="00E1695E" w:rsidP="00096E85">
      <w:pPr>
        <w:rPr>
          <w:rFonts w:ascii="Verdana" w:hAnsi="Verdana"/>
          <w:b/>
          <w:sz w:val="20"/>
          <w:szCs w:val="20"/>
        </w:rPr>
      </w:pPr>
    </w:p>
    <w:p w14:paraId="5AF7269A" w14:textId="77777777" w:rsidR="00E1695E" w:rsidRDefault="00E1695E" w:rsidP="00096E85">
      <w:pPr>
        <w:rPr>
          <w:rFonts w:ascii="Verdana" w:hAnsi="Verdana"/>
          <w:b/>
          <w:sz w:val="20"/>
          <w:szCs w:val="20"/>
        </w:rPr>
      </w:pPr>
    </w:p>
    <w:p w14:paraId="5690D0EA" w14:textId="77777777" w:rsidR="00E1695E" w:rsidRDefault="00E1695E" w:rsidP="00096E85">
      <w:pPr>
        <w:rPr>
          <w:rFonts w:ascii="Verdana" w:hAnsi="Verdana"/>
          <w:b/>
          <w:sz w:val="20"/>
          <w:szCs w:val="20"/>
        </w:rPr>
      </w:pPr>
    </w:p>
    <w:p w14:paraId="0CAB7B3A" w14:textId="77777777" w:rsidR="00E1695E" w:rsidRDefault="00E1695E" w:rsidP="00096E85">
      <w:pPr>
        <w:rPr>
          <w:rFonts w:ascii="Verdana" w:hAnsi="Verdana"/>
          <w:b/>
          <w:sz w:val="20"/>
          <w:szCs w:val="20"/>
        </w:rPr>
      </w:pPr>
    </w:p>
    <w:p w14:paraId="29A307DC" w14:textId="77777777" w:rsidR="00E1695E" w:rsidRDefault="00E1695E" w:rsidP="00096E85">
      <w:pPr>
        <w:rPr>
          <w:rFonts w:ascii="Verdana" w:hAnsi="Verdana"/>
          <w:b/>
          <w:sz w:val="20"/>
          <w:szCs w:val="20"/>
        </w:rPr>
      </w:pPr>
    </w:p>
    <w:p w14:paraId="6E7147B4" w14:textId="77777777" w:rsidR="00961AF9" w:rsidRDefault="00961AF9" w:rsidP="00096E85">
      <w:pPr>
        <w:rPr>
          <w:rFonts w:ascii="Verdana" w:hAnsi="Verdana"/>
          <w:b/>
          <w:sz w:val="20"/>
          <w:szCs w:val="20"/>
        </w:rPr>
      </w:pPr>
    </w:p>
    <w:p w14:paraId="0AD8BADB" w14:textId="77777777" w:rsidR="00E1695E" w:rsidRDefault="00E1695E" w:rsidP="00096E85">
      <w:pPr>
        <w:rPr>
          <w:rFonts w:ascii="Verdana" w:hAnsi="Verdana"/>
          <w:b/>
          <w:sz w:val="20"/>
          <w:szCs w:val="20"/>
        </w:rPr>
      </w:pPr>
    </w:p>
    <w:p w14:paraId="37851DC7" w14:textId="77777777" w:rsidR="00E1695E" w:rsidRDefault="00E1695E" w:rsidP="00096E85">
      <w:pPr>
        <w:rPr>
          <w:rFonts w:ascii="Verdana" w:hAnsi="Verdana"/>
          <w:b/>
          <w:sz w:val="20"/>
          <w:szCs w:val="20"/>
        </w:rPr>
      </w:pPr>
    </w:p>
    <w:p w14:paraId="08D43A4E" w14:textId="77777777" w:rsidR="00E1695E" w:rsidRDefault="00E1695E" w:rsidP="00096E85">
      <w:pPr>
        <w:rPr>
          <w:rFonts w:ascii="Verdana" w:hAnsi="Verdana"/>
          <w:b/>
          <w:sz w:val="20"/>
          <w:szCs w:val="20"/>
        </w:rPr>
      </w:pPr>
    </w:p>
    <w:p w14:paraId="50CD8219" w14:textId="77777777" w:rsidR="00E1695E" w:rsidRDefault="00E1695E" w:rsidP="00096E85">
      <w:pPr>
        <w:rPr>
          <w:rFonts w:ascii="Verdana" w:hAnsi="Verdana"/>
          <w:b/>
          <w:sz w:val="20"/>
          <w:szCs w:val="20"/>
        </w:rPr>
      </w:pPr>
    </w:p>
    <w:p w14:paraId="7704E906" w14:textId="16CD9B57" w:rsidR="00E1695E" w:rsidRDefault="00E1695E" w:rsidP="00096E85">
      <w:pPr>
        <w:rPr>
          <w:rFonts w:ascii="Verdana" w:hAnsi="Verdana"/>
          <w:b/>
          <w:sz w:val="20"/>
          <w:szCs w:val="20"/>
        </w:rPr>
      </w:pPr>
    </w:p>
    <w:p w14:paraId="68CD1BBD" w14:textId="1FAE1846" w:rsidR="00970598" w:rsidRDefault="00970598" w:rsidP="00096E85">
      <w:pPr>
        <w:rPr>
          <w:rFonts w:ascii="Verdana" w:hAnsi="Verdana"/>
          <w:b/>
          <w:sz w:val="20"/>
          <w:szCs w:val="20"/>
        </w:rPr>
      </w:pPr>
    </w:p>
    <w:p w14:paraId="74E5FD82" w14:textId="77777777" w:rsidR="00970598" w:rsidRDefault="00970598" w:rsidP="00096E85">
      <w:pPr>
        <w:rPr>
          <w:rFonts w:ascii="Verdana" w:hAnsi="Verdana"/>
          <w:b/>
          <w:sz w:val="20"/>
          <w:szCs w:val="20"/>
        </w:rPr>
      </w:pPr>
    </w:p>
    <w:p w14:paraId="126C7342" w14:textId="77777777" w:rsidR="0031173A" w:rsidRDefault="00072852" w:rsidP="009A6D3D">
      <w:pPr>
        <w:rPr>
          <w:b/>
          <w:sz w:val="28"/>
          <w:szCs w:val="28"/>
        </w:rPr>
      </w:pPr>
      <w:r>
        <w:rPr>
          <w:noProof/>
        </w:rPr>
        <w:drawing>
          <wp:anchor distT="0" distB="0" distL="114300" distR="114300" simplePos="0" relativeHeight="251661312" behindDoc="1" locked="0" layoutInCell="1" allowOverlap="1" wp14:anchorId="1B5576C2" wp14:editId="18A07E64">
            <wp:simplePos x="0" y="0"/>
            <wp:positionH relativeFrom="margin">
              <wp:posOffset>2419350</wp:posOffset>
            </wp:positionH>
            <wp:positionV relativeFrom="paragraph">
              <wp:posOffset>9524</wp:posOffset>
            </wp:positionV>
            <wp:extent cx="929640" cy="5429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542925"/>
                    </a:xfrm>
                    <a:prstGeom prst="rect">
                      <a:avLst/>
                    </a:prstGeom>
                  </pic:spPr>
                </pic:pic>
              </a:graphicData>
            </a:graphic>
            <wp14:sizeRelH relativeFrom="margin">
              <wp14:pctWidth>0</wp14:pctWidth>
            </wp14:sizeRelH>
            <wp14:sizeRelV relativeFrom="margin">
              <wp14:pctHeight>0</wp14:pctHeight>
            </wp14:sizeRelV>
          </wp:anchor>
        </w:drawing>
      </w:r>
    </w:p>
    <w:p w14:paraId="658E69FD" w14:textId="77777777" w:rsidR="009A6D3D" w:rsidRDefault="009A6D3D" w:rsidP="009A6D3D">
      <w:pPr>
        <w:rPr>
          <w:b/>
          <w:sz w:val="28"/>
          <w:szCs w:val="28"/>
        </w:rPr>
      </w:pPr>
    </w:p>
    <w:p w14:paraId="238505E6" w14:textId="77777777" w:rsidR="009A6D3D" w:rsidRDefault="00365560" w:rsidP="00072852">
      <w:pPr>
        <w:jc w:val="center"/>
        <w:rPr>
          <w:b/>
          <w:sz w:val="28"/>
          <w:szCs w:val="28"/>
        </w:rPr>
      </w:pPr>
      <w:r>
        <w:rPr>
          <w:b/>
          <w:sz w:val="28"/>
          <w:szCs w:val="28"/>
        </w:rPr>
        <w:t>RECEI</w:t>
      </w:r>
      <w:r w:rsidR="00090A37">
        <w:rPr>
          <w:b/>
          <w:sz w:val="28"/>
          <w:szCs w:val="28"/>
        </w:rPr>
        <w:t>PT FOR SYLLABUS</w:t>
      </w:r>
      <w:r w:rsidR="00090A37">
        <w:rPr>
          <w:b/>
          <w:sz w:val="28"/>
          <w:szCs w:val="28"/>
        </w:rPr>
        <w:br/>
        <w:t>20</w:t>
      </w:r>
      <w:r w:rsidR="00961AF9">
        <w:rPr>
          <w:b/>
          <w:sz w:val="28"/>
          <w:szCs w:val="28"/>
        </w:rPr>
        <w:t>20</w:t>
      </w:r>
      <w:r w:rsidR="006920A4">
        <w:rPr>
          <w:b/>
          <w:sz w:val="28"/>
          <w:szCs w:val="28"/>
        </w:rPr>
        <w:t>-202</w:t>
      </w:r>
      <w:r w:rsidR="00961AF9">
        <w:rPr>
          <w:b/>
          <w:sz w:val="28"/>
          <w:szCs w:val="28"/>
        </w:rPr>
        <w:t>1</w:t>
      </w:r>
    </w:p>
    <w:p w14:paraId="41400D1D" w14:textId="77777777" w:rsidR="00740D02" w:rsidRDefault="00740D02" w:rsidP="00692A86">
      <w:pPr>
        <w:rPr>
          <w:b/>
          <w:sz w:val="28"/>
          <w:szCs w:val="28"/>
        </w:rPr>
      </w:pPr>
    </w:p>
    <w:p w14:paraId="5143F317" w14:textId="77777777" w:rsidR="00072852" w:rsidRDefault="00CC48E4" w:rsidP="00692A86">
      <w:pPr>
        <w:rPr>
          <w:b/>
          <w:sz w:val="28"/>
          <w:szCs w:val="28"/>
        </w:rPr>
      </w:pPr>
      <w:r>
        <w:rPr>
          <w:b/>
          <w:sz w:val="28"/>
          <w:szCs w:val="28"/>
        </w:rPr>
        <w:t>STUDENT NAME:___________________________</w:t>
      </w:r>
      <w:r w:rsidR="00692A86">
        <w:rPr>
          <w:b/>
          <w:sz w:val="28"/>
          <w:szCs w:val="28"/>
        </w:rPr>
        <w:t>ID#____________</w:t>
      </w:r>
      <w:r>
        <w:rPr>
          <w:b/>
          <w:sz w:val="28"/>
          <w:szCs w:val="28"/>
        </w:rPr>
        <w:t>Period:_____</w:t>
      </w:r>
    </w:p>
    <w:p w14:paraId="36D1A63A" w14:textId="62FF31DE" w:rsidR="00072852" w:rsidRDefault="0003558A" w:rsidP="00072852">
      <w:pPr>
        <w:rPr>
          <w:b/>
          <w:sz w:val="28"/>
          <w:szCs w:val="28"/>
        </w:rPr>
      </w:pPr>
      <w:r>
        <w:rPr>
          <w:b/>
          <w:sz w:val="28"/>
          <w:szCs w:val="28"/>
        </w:rPr>
        <w:t xml:space="preserve">SUBJECT: </w:t>
      </w:r>
      <w:r w:rsidR="00595AC2">
        <w:rPr>
          <w:b/>
          <w:sz w:val="28"/>
          <w:szCs w:val="28"/>
        </w:rPr>
        <w:tab/>
      </w:r>
      <w:r w:rsidR="00595AC2">
        <w:rPr>
          <w:b/>
          <w:sz w:val="28"/>
          <w:szCs w:val="28"/>
        </w:rPr>
        <w:tab/>
      </w:r>
      <w:r w:rsidR="00CC48E4">
        <w:rPr>
          <w:b/>
          <w:sz w:val="28"/>
          <w:szCs w:val="28"/>
        </w:rPr>
        <w:t xml:space="preserve">           </w:t>
      </w:r>
      <w:r w:rsidR="00DB7BDB">
        <w:rPr>
          <w:b/>
          <w:sz w:val="28"/>
          <w:szCs w:val="28"/>
        </w:rPr>
        <w:t>Pre-Algebra Honors</w:t>
      </w:r>
    </w:p>
    <w:p w14:paraId="23E2D5FD" w14:textId="3725F019" w:rsidR="00072852" w:rsidRDefault="00072852" w:rsidP="00072852">
      <w:pPr>
        <w:rPr>
          <w:b/>
          <w:sz w:val="28"/>
          <w:szCs w:val="28"/>
        </w:rPr>
      </w:pPr>
      <w:r>
        <w:rPr>
          <w:b/>
          <w:sz w:val="28"/>
          <w:szCs w:val="28"/>
        </w:rPr>
        <w:t>GRADE:</w:t>
      </w:r>
      <w:r w:rsidR="00970598">
        <w:rPr>
          <w:b/>
          <w:sz w:val="28"/>
          <w:szCs w:val="28"/>
        </w:rPr>
        <w:tab/>
      </w:r>
      <w:r w:rsidR="00970598">
        <w:rPr>
          <w:b/>
          <w:sz w:val="28"/>
          <w:szCs w:val="28"/>
        </w:rPr>
        <w:tab/>
      </w:r>
      <w:r w:rsidR="00970598">
        <w:rPr>
          <w:b/>
          <w:sz w:val="28"/>
          <w:szCs w:val="28"/>
        </w:rPr>
        <w:tab/>
        <w:t>7</w:t>
      </w:r>
      <w:r w:rsidR="00692A86">
        <w:rPr>
          <w:b/>
          <w:sz w:val="28"/>
          <w:szCs w:val="28"/>
        </w:rPr>
        <w:t>TH</w:t>
      </w:r>
    </w:p>
    <w:p w14:paraId="5038195C" w14:textId="70A2A966" w:rsidR="00072852" w:rsidRDefault="00072852" w:rsidP="00072852">
      <w:pPr>
        <w:rPr>
          <w:b/>
          <w:sz w:val="28"/>
          <w:szCs w:val="28"/>
        </w:rPr>
      </w:pPr>
      <w:r>
        <w:rPr>
          <w:b/>
          <w:sz w:val="28"/>
          <w:szCs w:val="28"/>
        </w:rPr>
        <w:t>TEACHER’S NAME:</w:t>
      </w:r>
      <w:r w:rsidR="00595AC2">
        <w:rPr>
          <w:b/>
          <w:sz w:val="28"/>
          <w:szCs w:val="28"/>
        </w:rPr>
        <w:tab/>
      </w:r>
      <w:r w:rsidR="00595AC2">
        <w:rPr>
          <w:b/>
          <w:sz w:val="28"/>
          <w:szCs w:val="28"/>
        </w:rPr>
        <w:tab/>
      </w:r>
      <w:r w:rsidR="00CC48E4">
        <w:rPr>
          <w:b/>
          <w:sz w:val="28"/>
          <w:szCs w:val="28"/>
        </w:rPr>
        <w:t>Mrs</w:t>
      </w:r>
      <w:r w:rsidR="00985903">
        <w:rPr>
          <w:b/>
          <w:sz w:val="28"/>
          <w:szCs w:val="28"/>
        </w:rPr>
        <w:t xml:space="preserve">. </w:t>
      </w:r>
      <w:r w:rsidR="00DB7BDB">
        <w:rPr>
          <w:b/>
          <w:sz w:val="28"/>
          <w:szCs w:val="28"/>
        </w:rPr>
        <w:t>L. Benavides</w:t>
      </w:r>
      <w:bookmarkStart w:id="1" w:name="_GoBack"/>
      <w:bookmarkEnd w:id="1"/>
    </w:p>
    <w:p w14:paraId="1331BF15" w14:textId="033D4C8C" w:rsidR="00CB0E2E" w:rsidRDefault="00CB0E2E" w:rsidP="00072852">
      <w:pPr>
        <w:rPr>
          <w:b/>
          <w:sz w:val="28"/>
          <w:szCs w:val="28"/>
        </w:rPr>
      </w:pPr>
      <w:r>
        <w:rPr>
          <w:b/>
          <w:sz w:val="28"/>
          <w:szCs w:val="28"/>
        </w:rPr>
        <w:t>ROOM #</w:t>
      </w:r>
      <w:r w:rsidR="00970598">
        <w:rPr>
          <w:b/>
          <w:sz w:val="28"/>
          <w:szCs w:val="28"/>
        </w:rPr>
        <w:t xml:space="preserve"> </w:t>
      </w:r>
      <w:r w:rsidR="00970598">
        <w:rPr>
          <w:b/>
          <w:sz w:val="28"/>
          <w:szCs w:val="28"/>
        </w:rPr>
        <w:tab/>
      </w:r>
      <w:r w:rsidR="00970598">
        <w:rPr>
          <w:b/>
          <w:sz w:val="28"/>
          <w:szCs w:val="28"/>
        </w:rPr>
        <w:tab/>
      </w:r>
      <w:r w:rsidR="00970598">
        <w:rPr>
          <w:b/>
          <w:sz w:val="28"/>
          <w:szCs w:val="28"/>
        </w:rPr>
        <w:tab/>
        <w:t>C</w:t>
      </w:r>
      <w:r w:rsidR="00595AC2">
        <w:rPr>
          <w:b/>
          <w:sz w:val="28"/>
          <w:szCs w:val="28"/>
        </w:rPr>
        <w:t>20</w:t>
      </w:r>
      <w:r w:rsidR="00970598">
        <w:rPr>
          <w:b/>
          <w:sz w:val="28"/>
          <w:szCs w:val="28"/>
        </w:rPr>
        <w:t>4</w:t>
      </w:r>
    </w:p>
    <w:p w14:paraId="767C483D" w14:textId="77777777" w:rsidR="002A504B" w:rsidRPr="00CB0E2E" w:rsidRDefault="002A504B" w:rsidP="002A504B">
      <w:pPr>
        <w:spacing w:after="0"/>
        <w:rPr>
          <w:rFonts w:ascii="Verdana" w:hAnsi="Verdana" w:cs="Times New Roman"/>
          <w:sz w:val="24"/>
          <w:szCs w:val="24"/>
        </w:rPr>
      </w:pPr>
      <w:r w:rsidRPr="00CB0E2E">
        <w:rPr>
          <w:rFonts w:ascii="Verdana" w:hAnsi="Verdana" w:cs="Times New Roman"/>
          <w:sz w:val="24"/>
          <w:szCs w:val="24"/>
        </w:rPr>
        <w:t xml:space="preserve">By signing below, I acknowledge that I have read and understood what is expected of my child in their </w:t>
      </w:r>
      <w:r w:rsidRPr="00595AC2">
        <w:rPr>
          <w:rFonts w:ascii="Verdana" w:hAnsi="Verdana" w:cs="Times New Roman"/>
          <w:sz w:val="24"/>
          <w:szCs w:val="24"/>
          <w:u w:val="single"/>
        </w:rPr>
        <w:t>__</w:t>
      </w:r>
      <w:r w:rsidR="00595AC2" w:rsidRPr="00595AC2">
        <w:rPr>
          <w:rFonts w:ascii="Verdana" w:hAnsi="Verdana" w:cs="Times New Roman"/>
          <w:b/>
          <w:sz w:val="24"/>
          <w:szCs w:val="24"/>
          <w:u w:val="single"/>
        </w:rPr>
        <w:t>MATH</w:t>
      </w:r>
      <w:r w:rsidR="003D516A">
        <w:rPr>
          <w:rFonts w:ascii="Verdana" w:hAnsi="Verdana" w:cs="Times New Roman"/>
          <w:b/>
          <w:sz w:val="24"/>
          <w:szCs w:val="24"/>
          <w:u w:val="single"/>
        </w:rPr>
        <w:t>EMATICS</w:t>
      </w:r>
      <w:r w:rsidRPr="00595AC2">
        <w:rPr>
          <w:rFonts w:ascii="Verdana" w:hAnsi="Verdana" w:cs="Times New Roman"/>
          <w:sz w:val="24"/>
          <w:szCs w:val="24"/>
          <w:u w:val="single"/>
        </w:rPr>
        <w:t>_</w:t>
      </w:r>
      <w:r w:rsidRPr="00CB0E2E">
        <w:rPr>
          <w:rFonts w:ascii="Verdana" w:hAnsi="Verdana" w:cs="Times New Roman"/>
          <w:sz w:val="24"/>
          <w:szCs w:val="24"/>
        </w:rPr>
        <w:t xml:space="preserve"> Class.</w:t>
      </w:r>
    </w:p>
    <w:p w14:paraId="18EC5488" w14:textId="77777777" w:rsidR="002A504B" w:rsidRPr="00CB0E2E" w:rsidRDefault="002A504B" w:rsidP="002A504B">
      <w:pPr>
        <w:spacing w:after="0"/>
        <w:rPr>
          <w:rFonts w:ascii="Verdana" w:hAnsi="Verdana" w:cs="Times New Roman"/>
          <w:sz w:val="24"/>
          <w:szCs w:val="24"/>
        </w:rPr>
      </w:pPr>
    </w:p>
    <w:p w14:paraId="3D73AF5C" w14:textId="77777777" w:rsidR="002A504B" w:rsidRPr="00CB0E2E" w:rsidRDefault="002A504B" w:rsidP="002A504B">
      <w:pPr>
        <w:spacing w:after="0"/>
        <w:rPr>
          <w:rFonts w:ascii="Verdana" w:hAnsi="Verdana" w:cs="Times New Roman"/>
          <w:b/>
          <w:sz w:val="24"/>
          <w:szCs w:val="24"/>
        </w:rPr>
      </w:pPr>
      <w:r w:rsidRPr="00CB0E2E">
        <w:rPr>
          <w:rFonts w:ascii="Verdana" w:hAnsi="Verdana" w:cs="Times New Roman"/>
          <w:b/>
          <w:sz w:val="24"/>
          <w:szCs w:val="24"/>
        </w:rPr>
        <w:t>STUDENT:</w:t>
      </w:r>
    </w:p>
    <w:p w14:paraId="1A1B40FA" w14:textId="77777777" w:rsidR="002A504B" w:rsidRPr="00CB0E2E" w:rsidRDefault="002A504B" w:rsidP="002A504B">
      <w:pPr>
        <w:spacing w:after="0"/>
        <w:rPr>
          <w:rFonts w:ascii="Verdana" w:hAnsi="Verdana" w:cs="Times New Roman"/>
          <w:sz w:val="24"/>
          <w:szCs w:val="24"/>
        </w:rPr>
      </w:pPr>
      <w:r w:rsidRPr="00CB0E2E">
        <w:rPr>
          <w:rFonts w:ascii="Verdana" w:hAnsi="Verdana" w:cs="Times New Roman"/>
          <w:sz w:val="24"/>
          <w:szCs w:val="24"/>
        </w:rPr>
        <w:t>By signing below, I understand that if my Electronic Device is not turned off and not in my backpack, it will be confiscated by my teacher and turned in to an administrator; furthermore, one of my parents will have to pick it up.  NO EXCEPTIONS</w:t>
      </w:r>
    </w:p>
    <w:p w14:paraId="22988785" w14:textId="77777777" w:rsidR="002A504B" w:rsidRPr="00CB0E2E" w:rsidRDefault="002A504B" w:rsidP="002A504B">
      <w:pPr>
        <w:spacing w:after="0"/>
        <w:rPr>
          <w:rFonts w:ascii="Verdana" w:hAnsi="Verdana" w:cs="Times New Roman"/>
          <w:sz w:val="24"/>
          <w:szCs w:val="24"/>
        </w:rPr>
      </w:pPr>
    </w:p>
    <w:p w14:paraId="5093C4D8" w14:textId="77777777" w:rsidR="002A504B" w:rsidRPr="00CB0E2E" w:rsidRDefault="002A504B" w:rsidP="002A504B">
      <w:pPr>
        <w:spacing w:after="0"/>
        <w:rPr>
          <w:rFonts w:ascii="Verdana" w:hAnsi="Verdana" w:cs="Times New Roman"/>
          <w:b/>
          <w:sz w:val="24"/>
          <w:szCs w:val="24"/>
        </w:rPr>
      </w:pPr>
      <w:r w:rsidRPr="00CB0E2E">
        <w:rPr>
          <w:rFonts w:ascii="Verdana" w:hAnsi="Verdana" w:cs="Times New Roman"/>
          <w:b/>
          <w:sz w:val="24"/>
          <w:szCs w:val="24"/>
        </w:rPr>
        <w:t>PARENT:</w:t>
      </w:r>
    </w:p>
    <w:p w14:paraId="4FF36FE7" w14:textId="77777777" w:rsidR="002A504B" w:rsidRPr="00CB0E2E" w:rsidRDefault="002A504B" w:rsidP="002A504B">
      <w:pPr>
        <w:spacing w:after="0"/>
        <w:rPr>
          <w:rFonts w:ascii="Verdana" w:hAnsi="Verdana" w:cs="Times New Roman"/>
          <w:sz w:val="24"/>
          <w:szCs w:val="24"/>
        </w:rPr>
      </w:pPr>
      <w:r w:rsidRPr="00CB0E2E">
        <w:rPr>
          <w:rFonts w:ascii="Verdana" w:hAnsi="Verdana" w:cs="Times New Roman"/>
          <w:sz w:val="24"/>
          <w:szCs w:val="24"/>
        </w:rPr>
        <w:t xml:space="preserve">By signing below, I understand that if my child’s Electronic Device is not turned off and not in their backpack, it will be confiscated by their teacher and turned into an administrator, furthermore, I will have to pick it up. No Exceptions. </w:t>
      </w:r>
    </w:p>
    <w:p w14:paraId="4918DE2A" w14:textId="77777777" w:rsidR="002A504B" w:rsidRPr="00CB0E2E" w:rsidRDefault="002A504B" w:rsidP="002A504B">
      <w:pPr>
        <w:spacing w:after="0"/>
        <w:rPr>
          <w:rFonts w:ascii="Verdana" w:hAnsi="Verdana" w:cs="Times New Roman"/>
          <w:sz w:val="24"/>
          <w:szCs w:val="24"/>
        </w:rPr>
      </w:pPr>
    </w:p>
    <w:p w14:paraId="5A0FC4A7" w14:textId="77777777" w:rsidR="002A504B" w:rsidRPr="00CB0E2E" w:rsidRDefault="002A504B" w:rsidP="002A504B">
      <w:pPr>
        <w:pBdr>
          <w:bottom w:val="single" w:sz="6" w:space="1" w:color="auto"/>
        </w:pBdr>
        <w:spacing w:after="0"/>
        <w:rPr>
          <w:rFonts w:ascii="Verdana" w:hAnsi="Verdana" w:cs="Times New Roman"/>
          <w:sz w:val="24"/>
          <w:szCs w:val="24"/>
        </w:rPr>
      </w:pPr>
    </w:p>
    <w:p w14:paraId="29F81AE1" w14:textId="77777777" w:rsidR="002A504B" w:rsidRPr="00CB0E2E" w:rsidRDefault="002A504B" w:rsidP="002A504B">
      <w:pPr>
        <w:pBdr>
          <w:bottom w:val="single" w:sz="6" w:space="1" w:color="auto"/>
        </w:pBdr>
        <w:spacing w:after="0"/>
        <w:rPr>
          <w:rFonts w:ascii="Verdana" w:hAnsi="Verdana" w:cs="Times New Roman"/>
          <w:sz w:val="24"/>
          <w:szCs w:val="24"/>
        </w:rPr>
      </w:pPr>
      <w:r w:rsidRPr="00CB0E2E">
        <w:rPr>
          <w:rFonts w:ascii="Verdana" w:hAnsi="Verdana" w:cs="Times New Roman"/>
          <w:sz w:val="24"/>
          <w:szCs w:val="24"/>
        </w:rPr>
        <w:t xml:space="preserve">Please sign and return to your teacher. </w:t>
      </w:r>
    </w:p>
    <w:p w14:paraId="2E2BE5E8" w14:textId="77777777" w:rsidR="002A504B" w:rsidRPr="00CB0E2E" w:rsidRDefault="002A504B" w:rsidP="002A504B">
      <w:pPr>
        <w:spacing w:after="0"/>
        <w:rPr>
          <w:rFonts w:ascii="Verdana" w:hAnsi="Verdana" w:cs="Times New Roman"/>
          <w:sz w:val="24"/>
          <w:szCs w:val="24"/>
        </w:rPr>
      </w:pPr>
    </w:p>
    <w:p w14:paraId="651FC9A6" w14:textId="77777777" w:rsidR="00CB0E2E" w:rsidRDefault="00CB0E2E" w:rsidP="002A504B">
      <w:pPr>
        <w:spacing w:after="0"/>
        <w:rPr>
          <w:rFonts w:ascii="Verdana" w:hAnsi="Verdana" w:cs="Times New Roman"/>
          <w:sz w:val="24"/>
          <w:szCs w:val="24"/>
        </w:rPr>
      </w:pPr>
    </w:p>
    <w:p w14:paraId="0F87D361" w14:textId="77777777" w:rsidR="00CB0E2E" w:rsidRPr="00595AC2" w:rsidRDefault="002A504B" w:rsidP="002A504B">
      <w:pPr>
        <w:spacing w:after="0"/>
        <w:rPr>
          <w:rFonts w:ascii="Verdana" w:hAnsi="Verdana" w:cs="Times New Roman"/>
          <w:b/>
          <w:sz w:val="24"/>
          <w:szCs w:val="24"/>
        </w:rPr>
      </w:pPr>
      <w:r w:rsidRPr="00595AC2">
        <w:rPr>
          <w:rFonts w:ascii="Verdana" w:hAnsi="Verdana" w:cs="Times New Roman"/>
          <w:b/>
          <w:sz w:val="24"/>
          <w:szCs w:val="24"/>
        </w:rPr>
        <w:t xml:space="preserve">PARENT SIGNATURE:   __________________________________ </w:t>
      </w:r>
    </w:p>
    <w:p w14:paraId="68C4DD31" w14:textId="77777777" w:rsidR="00CB0E2E" w:rsidRPr="00595AC2" w:rsidRDefault="00CB0E2E" w:rsidP="002A504B">
      <w:pPr>
        <w:spacing w:after="0"/>
        <w:rPr>
          <w:rFonts w:ascii="Verdana" w:hAnsi="Verdana" w:cs="Times New Roman"/>
          <w:b/>
          <w:sz w:val="24"/>
          <w:szCs w:val="24"/>
        </w:rPr>
      </w:pPr>
    </w:p>
    <w:p w14:paraId="6366A067" w14:textId="77777777" w:rsidR="00CB0E2E" w:rsidRPr="00595AC2" w:rsidRDefault="00CB0E2E" w:rsidP="002A504B">
      <w:pPr>
        <w:spacing w:after="0"/>
        <w:rPr>
          <w:rFonts w:ascii="Verdana" w:hAnsi="Verdana" w:cs="Times New Roman"/>
          <w:b/>
          <w:sz w:val="24"/>
          <w:szCs w:val="24"/>
        </w:rPr>
      </w:pPr>
      <w:r w:rsidRPr="00595AC2">
        <w:rPr>
          <w:rFonts w:ascii="Verdana" w:hAnsi="Verdana" w:cs="Times New Roman"/>
          <w:b/>
          <w:sz w:val="24"/>
          <w:szCs w:val="24"/>
        </w:rPr>
        <w:t xml:space="preserve">CONTACT PHONE </w:t>
      </w:r>
      <w:r w:rsidR="00714927" w:rsidRPr="00595AC2">
        <w:rPr>
          <w:rFonts w:ascii="Verdana" w:hAnsi="Verdana" w:cs="Times New Roman"/>
          <w:b/>
          <w:sz w:val="24"/>
          <w:szCs w:val="24"/>
        </w:rPr>
        <w:t xml:space="preserve">&amp; email </w:t>
      </w:r>
      <w:r w:rsidRPr="00595AC2">
        <w:rPr>
          <w:rFonts w:ascii="Verdana" w:hAnsi="Verdana" w:cs="Times New Roman"/>
          <w:b/>
          <w:sz w:val="24"/>
          <w:szCs w:val="24"/>
        </w:rPr>
        <w:tab/>
        <w:t>_________________________</w:t>
      </w:r>
      <w:r w:rsidR="00595AC2">
        <w:rPr>
          <w:rFonts w:ascii="Verdana" w:hAnsi="Verdana" w:cs="Times New Roman"/>
          <w:b/>
          <w:sz w:val="24"/>
          <w:szCs w:val="24"/>
        </w:rPr>
        <w:t>______</w:t>
      </w:r>
    </w:p>
    <w:p w14:paraId="73247611" w14:textId="77777777" w:rsidR="00CB0E2E" w:rsidRPr="00595AC2" w:rsidRDefault="00CB0E2E" w:rsidP="002A504B">
      <w:pPr>
        <w:spacing w:after="0"/>
        <w:rPr>
          <w:rFonts w:ascii="Verdana" w:hAnsi="Verdana" w:cs="Times New Roman"/>
          <w:b/>
          <w:sz w:val="24"/>
          <w:szCs w:val="24"/>
        </w:rPr>
      </w:pPr>
    </w:p>
    <w:p w14:paraId="58D26488" w14:textId="77777777" w:rsidR="002A504B" w:rsidRPr="00595AC2" w:rsidRDefault="002A504B" w:rsidP="002A504B">
      <w:pPr>
        <w:spacing w:after="0"/>
        <w:rPr>
          <w:rFonts w:ascii="Verdana" w:hAnsi="Verdana" w:cs="Times New Roman"/>
          <w:b/>
          <w:sz w:val="24"/>
          <w:szCs w:val="24"/>
        </w:rPr>
      </w:pPr>
      <w:r w:rsidRPr="00595AC2">
        <w:rPr>
          <w:rFonts w:ascii="Verdana" w:hAnsi="Verdana" w:cs="Times New Roman"/>
          <w:b/>
          <w:sz w:val="24"/>
          <w:szCs w:val="24"/>
        </w:rPr>
        <w:t>DATE: _______________</w:t>
      </w:r>
    </w:p>
    <w:p w14:paraId="1A67A713" w14:textId="77777777" w:rsidR="002A504B" w:rsidRPr="00595AC2" w:rsidRDefault="002A504B" w:rsidP="002A504B">
      <w:pPr>
        <w:spacing w:after="0"/>
        <w:rPr>
          <w:rFonts w:ascii="Verdana" w:hAnsi="Verdana" w:cs="Times New Roman"/>
          <w:b/>
          <w:sz w:val="24"/>
          <w:szCs w:val="24"/>
        </w:rPr>
      </w:pPr>
    </w:p>
    <w:p w14:paraId="15814C70" w14:textId="77777777" w:rsidR="00CB0E2E" w:rsidRPr="00595AC2" w:rsidRDefault="002A504B" w:rsidP="0003558A">
      <w:pPr>
        <w:spacing w:after="0"/>
        <w:rPr>
          <w:rFonts w:ascii="Verdana" w:hAnsi="Verdana" w:cs="Times New Roman"/>
          <w:b/>
          <w:sz w:val="24"/>
          <w:szCs w:val="24"/>
        </w:rPr>
      </w:pPr>
      <w:r w:rsidRPr="00595AC2">
        <w:rPr>
          <w:rFonts w:ascii="Verdana" w:hAnsi="Verdana" w:cs="Times New Roman"/>
          <w:b/>
          <w:sz w:val="24"/>
          <w:szCs w:val="24"/>
        </w:rPr>
        <w:t>STUDENT SIGNATURE: __________________________________</w:t>
      </w:r>
    </w:p>
    <w:p w14:paraId="1C5E1192" w14:textId="77777777" w:rsidR="00CB0E2E" w:rsidRPr="00595AC2" w:rsidRDefault="00CB0E2E" w:rsidP="0003558A">
      <w:pPr>
        <w:spacing w:after="0"/>
        <w:rPr>
          <w:rFonts w:ascii="Verdana" w:hAnsi="Verdana" w:cs="Times New Roman"/>
          <w:b/>
          <w:sz w:val="24"/>
          <w:szCs w:val="24"/>
        </w:rPr>
      </w:pPr>
    </w:p>
    <w:p w14:paraId="5FD4E04F" w14:textId="77777777" w:rsidR="0031173A" w:rsidRPr="00595AC2" w:rsidRDefault="00595AC2" w:rsidP="00CB0E2E">
      <w:pPr>
        <w:spacing w:after="0"/>
        <w:rPr>
          <w:b/>
          <w:sz w:val="28"/>
          <w:szCs w:val="28"/>
        </w:rPr>
      </w:pPr>
      <w:r>
        <w:rPr>
          <w:rFonts w:ascii="Verdana" w:hAnsi="Verdana" w:cs="Times New Roman"/>
          <w:b/>
          <w:sz w:val="24"/>
          <w:szCs w:val="24"/>
        </w:rPr>
        <w:t>DATE:</w:t>
      </w:r>
      <w:r w:rsidR="002A504B" w:rsidRPr="00595AC2">
        <w:rPr>
          <w:rFonts w:ascii="Verdana" w:hAnsi="Verdana" w:cs="Times New Roman"/>
          <w:b/>
          <w:sz w:val="24"/>
          <w:szCs w:val="24"/>
        </w:rPr>
        <w:t>_______________</w:t>
      </w:r>
    </w:p>
    <w:sectPr w:rsidR="0031173A" w:rsidRPr="00595AC2" w:rsidSect="0031173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7983D" w14:textId="77777777" w:rsidR="00D33BE2" w:rsidRDefault="00D33BE2" w:rsidP="001326DF">
      <w:pPr>
        <w:spacing w:after="0" w:line="240" w:lineRule="auto"/>
      </w:pPr>
      <w:r>
        <w:separator/>
      </w:r>
    </w:p>
  </w:endnote>
  <w:endnote w:type="continuationSeparator" w:id="0">
    <w:p w14:paraId="24943DCA" w14:textId="77777777" w:rsidR="00D33BE2" w:rsidRDefault="00D33BE2" w:rsidP="0013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04D0" w14:textId="77777777" w:rsidR="00D33BE2" w:rsidRDefault="00D33BE2" w:rsidP="001326DF">
      <w:pPr>
        <w:spacing w:after="0" w:line="240" w:lineRule="auto"/>
      </w:pPr>
      <w:r>
        <w:separator/>
      </w:r>
    </w:p>
  </w:footnote>
  <w:footnote w:type="continuationSeparator" w:id="0">
    <w:p w14:paraId="457D711E" w14:textId="77777777" w:rsidR="00D33BE2" w:rsidRDefault="00D33BE2" w:rsidP="00132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F6F"/>
    <w:multiLevelType w:val="hybridMultilevel"/>
    <w:tmpl w:val="297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4249"/>
    <w:multiLevelType w:val="hybridMultilevel"/>
    <w:tmpl w:val="FDDE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26F39"/>
    <w:multiLevelType w:val="hybridMultilevel"/>
    <w:tmpl w:val="048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37EE0"/>
    <w:multiLevelType w:val="hybridMultilevel"/>
    <w:tmpl w:val="5A8282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65CA1"/>
    <w:multiLevelType w:val="hybridMultilevel"/>
    <w:tmpl w:val="3A9CBF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680"/>
    <w:multiLevelType w:val="hybridMultilevel"/>
    <w:tmpl w:val="C1A8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C5B1B"/>
    <w:multiLevelType w:val="hybridMultilevel"/>
    <w:tmpl w:val="EC3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3310A"/>
    <w:multiLevelType w:val="hybridMultilevel"/>
    <w:tmpl w:val="8BB6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979A4"/>
    <w:multiLevelType w:val="hybridMultilevel"/>
    <w:tmpl w:val="D606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361CD"/>
    <w:multiLevelType w:val="hybridMultilevel"/>
    <w:tmpl w:val="A5C04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55D32"/>
    <w:multiLevelType w:val="hybridMultilevel"/>
    <w:tmpl w:val="AD60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5961AC"/>
    <w:multiLevelType w:val="hybridMultilevel"/>
    <w:tmpl w:val="B980E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0033F"/>
    <w:multiLevelType w:val="hybridMultilevel"/>
    <w:tmpl w:val="600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F72F7"/>
    <w:multiLevelType w:val="hybridMultilevel"/>
    <w:tmpl w:val="72FCC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06DC4"/>
    <w:multiLevelType w:val="hybridMultilevel"/>
    <w:tmpl w:val="AA0C0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05ED7"/>
    <w:multiLevelType w:val="hybridMultilevel"/>
    <w:tmpl w:val="C2F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26E82"/>
    <w:multiLevelType w:val="hybridMultilevel"/>
    <w:tmpl w:val="68E0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E31FC"/>
    <w:multiLevelType w:val="hybridMultilevel"/>
    <w:tmpl w:val="7E6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F183F"/>
    <w:multiLevelType w:val="hybridMultilevel"/>
    <w:tmpl w:val="312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2408E"/>
    <w:multiLevelType w:val="hybridMultilevel"/>
    <w:tmpl w:val="755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421DB"/>
    <w:multiLevelType w:val="hybridMultilevel"/>
    <w:tmpl w:val="D99E3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33D87"/>
    <w:multiLevelType w:val="hybridMultilevel"/>
    <w:tmpl w:val="B8D8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18"/>
  </w:num>
  <w:num w:numId="5">
    <w:abstractNumId w:val="15"/>
  </w:num>
  <w:num w:numId="6">
    <w:abstractNumId w:val="21"/>
  </w:num>
  <w:num w:numId="7">
    <w:abstractNumId w:val="5"/>
  </w:num>
  <w:num w:numId="8">
    <w:abstractNumId w:val="2"/>
  </w:num>
  <w:num w:numId="9">
    <w:abstractNumId w:val="12"/>
  </w:num>
  <w:num w:numId="10">
    <w:abstractNumId w:val="16"/>
  </w:num>
  <w:num w:numId="11">
    <w:abstractNumId w:val="8"/>
  </w:num>
  <w:num w:numId="12">
    <w:abstractNumId w:val="3"/>
  </w:num>
  <w:num w:numId="13">
    <w:abstractNumId w:val="13"/>
  </w:num>
  <w:num w:numId="14">
    <w:abstractNumId w:val="9"/>
  </w:num>
  <w:num w:numId="15">
    <w:abstractNumId w:val="14"/>
  </w:num>
  <w:num w:numId="16">
    <w:abstractNumId w:val="1"/>
  </w:num>
  <w:num w:numId="17">
    <w:abstractNumId w:val="7"/>
  </w:num>
  <w:num w:numId="18">
    <w:abstractNumId w:val="6"/>
  </w:num>
  <w:num w:numId="19">
    <w:abstractNumId w:val="10"/>
  </w:num>
  <w:num w:numId="20">
    <w:abstractNumId w:val="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0F"/>
    <w:rsid w:val="0003558A"/>
    <w:rsid w:val="00072852"/>
    <w:rsid w:val="00090A37"/>
    <w:rsid w:val="00096E85"/>
    <w:rsid w:val="000D607D"/>
    <w:rsid w:val="00121DBB"/>
    <w:rsid w:val="001326DF"/>
    <w:rsid w:val="001807DC"/>
    <w:rsid w:val="001810FB"/>
    <w:rsid w:val="002006F4"/>
    <w:rsid w:val="002267E2"/>
    <w:rsid w:val="00273C6D"/>
    <w:rsid w:val="00283B1D"/>
    <w:rsid w:val="002A504B"/>
    <w:rsid w:val="002D19FF"/>
    <w:rsid w:val="0031173A"/>
    <w:rsid w:val="00321850"/>
    <w:rsid w:val="00365560"/>
    <w:rsid w:val="00386DAF"/>
    <w:rsid w:val="003B4CA1"/>
    <w:rsid w:val="003D516A"/>
    <w:rsid w:val="00487B52"/>
    <w:rsid w:val="004A19B2"/>
    <w:rsid w:val="004C63D8"/>
    <w:rsid w:val="004D7989"/>
    <w:rsid w:val="005416A0"/>
    <w:rsid w:val="005430F8"/>
    <w:rsid w:val="005722F7"/>
    <w:rsid w:val="0058550B"/>
    <w:rsid w:val="00595AC2"/>
    <w:rsid w:val="005A1640"/>
    <w:rsid w:val="005F42B0"/>
    <w:rsid w:val="0062532C"/>
    <w:rsid w:val="0062780E"/>
    <w:rsid w:val="006453CF"/>
    <w:rsid w:val="00656D1D"/>
    <w:rsid w:val="006920A4"/>
    <w:rsid w:val="00692A86"/>
    <w:rsid w:val="006A1999"/>
    <w:rsid w:val="006C7EB9"/>
    <w:rsid w:val="006F6A3A"/>
    <w:rsid w:val="00714927"/>
    <w:rsid w:val="00740D02"/>
    <w:rsid w:val="007A3BCB"/>
    <w:rsid w:val="007B7BE1"/>
    <w:rsid w:val="007E3B9F"/>
    <w:rsid w:val="0080666F"/>
    <w:rsid w:val="00826C9C"/>
    <w:rsid w:val="008541EE"/>
    <w:rsid w:val="00873CCA"/>
    <w:rsid w:val="00894C19"/>
    <w:rsid w:val="00961AF9"/>
    <w:rsid w:val="0096445F"/>
    <w:rsid w:val="00970598"/>
    <w:rsid w:val="00985903"/>
    <w:rsid w:val="009A55C3"/>
    <w:rsid w:val="009A6D3D"/>
    <w:rsid w:val="00A5404C"/>
    <w:rsid w:val="00A8386A"/>
    <w:rsid w:val="00AB5552"/>
    <w:rsid w:val="00B64BE9"/>
    <w:rsid w:val="00B75A1A"/>
    <w:rsid w:val="00BA1199"/>
    <w:rsid w:val="00C52A0F"/>
    <w:rsid w:val="00C75E0A"/>
    <w:rsid w:val="00CB0E2E"/>
    <w:rsid w:val="00CB120B"/>
    <w:rsid w:val="00CC48E4"/>
    <w:rsid w:val="00D33BE2"/>
    <w:rsid w:val="00D664C8"/>
    <w:rsid w:val="00D84340"/>
    <w:rsid w:val="00DB7BDB"/>
    <w:rsid w:val="00E1283D"/>
    <w:rsid w:val="00E1695E"/>
    <w:rsid w:val="00E54241"/>
    <w:rsid w:val="00E96FCE"/>
    <w:rsid w:val="00EC6999"/>
    <w:rsid w:val="00F10710"/>
    <w:rsid w:val="00F261BF"/>
    <w:rsid w:val="00F67306"/>
    <w:rsid w:val="00F678C0"/>
    <w:rsid w:val="00FA234D"/>
    <w:rsid w:val="00FB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E2E5"/>
  <w15:docId w15:val="{17B779FE-6485-4299-B2E7-87227A52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9F"/>
    <w:pPr>
      <w:ind w:left="720"/>
      <w:contextualSpacing/>
    </w:pPr>
  </w:style>
  <w:style w:type="paragraph" w:styleId="BalloonText">
    <w:name w:val="Balloon Text"/>
    <w:basedOn w:val="Normal"/>
    <w:link w:val="BalloonTextChar"/>
    <w:uiPriority w:val="99"/>
    <w:semiHidden/>
    <w:unhideWhenUsed/>
    <w:rsid w:val="00D6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C8"/>
    <w:rPr>
      <w:rFonts w:ascii="Segoe UI" w:hAnsi="Segoe UI" w:cs="Segoe UI"/>
      <w:sz w:val="18"/>
      <w:szCs w:val="18"/>
    </w:rPr>
  </w:style>
  <w:style w:type="paragraph" w:customStyle="1" w:styleId="Default">
    <w:name w:val="Default"/>
    <w:rsid w:val="00B75A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C6999"/>
    <w:rPr>
      <w:color w:val="0563C1" w:themeColor="hyperlink"/>
      <w:u w:val="single"/>
    </w:rPr>
  </w:style>
  <w:style w:type="paragraph" w:styleId="Header">
    <w:name w:val="header"/>
    <w:basedOn w:val="Normal"/>
    <w:link w:val="HeaderChar"/>
    <w:uiPriority w:val="99"/>
    <w:unhideWhenUsed/>
    <w:rsid w:val="00132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6DF"/>
  </w:style>
  <w:style w:type="paragraph" w:styleId="Footer">
    <w:name w:val="footer"/>
    <w:basedOn w:val="Normal"/>
    <w:link w:val="FooterChar"/>
    <w:uiPriority w:val="99"/>
    <w:unhideWhenUsed/>
    <w:rsid w:val="00132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6DF"/>
  </w:style>
  <w:style w:type="character" w:customStyle="1" w:styleId="UnresolvedMention">
    <w:name w:val="Unresolved Mention"/>
    <w:basedOn w:val="DefaultParagraphFont"/>
    <w:uiPriority w:val="99"/>
    <w:semiHidden/>
    <w:unhideWhenUsed/>
    <w:rsid w:val="00961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46318">
      <w:bodyDiv w:val="1"/>
      <w:marLeft w:val="0"/>
      <w:marRight w:val="0"/>
      <w:marTop w:val="0"/>
      <w:marBottom w:val="0"/>
      <w:divBdr>
        <w:top w:val="none" w:sz="0" w:space="0" w:color="auto"/>
        <w:left w:val="none" w:sz="0" w:space="0" w:color="auto"/>
        <w:bottom w:val="none" w:sz="0" w:space="0" w:color="auto"/>
        <w:right w:val="none" w:sz="0" w:space="0" w:color="auto"/>
      </w:divBdr>
      <w:divsChild>
        <w:div w:id="1763599349">
          <w:marLeft w:val="0"/>
          <w:marRight w:val="0"/>
          <w:marTop w:val="0"/>
          <w:marBottom w:val="0"/>
          <w:divBdr>
            <w:top w:val="none" w:sz="0" w:space="0" w:color="auto"/>
            <w:left w:val="none" w:sz="0" w:space="0" w:color="auto"/>
            <w:bottom w:val="none" w:sz="0" w:space="0" w:color="auto"/>
            <w:right w:val="none" w:sz="0" w:space="0" w:color="auto"/>
          </w:divBdr>
          <w:divsChild>
            <w:div w:id="1261648117">
              <w:marLeft w:val="0"/>
              <w:marRight w:val="0"/>
              <w:marTop w:val="0"/>
              <w:marBottom w:val="0"/>
              <w:divBdr>
                <w:top w:val="none" w:sz="0" w:space="0" w:color="auto"/>
                <w:left w:val="none" w:sz="0" w:space="0" w:color="auto"/>
                <w:bottom w:val="none" w:sz="0" w:space="0" w:color="auto"/>
                <w:right w:val="none" w:sz="0" w:space="0" w:color="auto"/>
              </w:divBdr>
              <w:divsChild>
                <w:div w:id="795097700">
                  <w:marLeft w:val="0"/>
                  <w:marRight w:val="0"/>
                  <w:marTop w:val="0"/>
                  <w:marBottom w:val="0"/>
                  <w:divBdr>
                    <w:top w:val="none" w:sz="0" w:space="0" w:color="auto"/>
                    <w:left w:val="none" w:sz="0" w:space="0" w:color="auto"/>
                    <w:bottom w:val="single" w:sz="6" w:space="2" w:color="CCCCCC"/>
                    <w:right w:val="single" w:sz="6" w:space="8" w:color="CCCCCC"/>
                  </w:divBdr>
                </w:div>
                <w:div w:id="934902256">
                  <w:marLeft w:val="0"/>
                  <w:marRight w:val="0"/>
                  <w:marTop w:val="0"/>
                  <w:marBottom w:val="0"/>
                  <w:divBdr>
                    <w:top w:val="none" w:sz="0" w:space="0" w:color="auto"/>
                    <w:left w:val="single" w:sz="6" w:space="8" w:color="CCCCCC"/>
                    <w:bottom w:val="single" w:sz="6" w:space="2" w:color="CCCCCC"/>
                    <w:right w:val="single" w:sz="6" w:space="8" w:color="CCCCCC"/>
                  </w:divBdr>
                </w:div>
                <w:div w:id="419328086">
                  <w:marLeft w:val="0"/>
                  <w:marRight w:val="0"/>
                  <w:marTop w:val="0"/>
                  <w:marBottom w:val="0"/>
                  <w:divBdr>
                    <w:top w:val="none" w:sz="0" w:space="0" w:color="auto"/>
                    <w:left w:val="single" w:sz="6" w:space="8" w:color="CCCCCC"/>
                    <w:bottom w:val="single" w:sz="6" w:space="2" w:color="CCCCCC"/>
                    <w:right w:val="none" w:sz="0" w:space="0" w:color="auto"/>
                  </w:divBdr>
                </w:div>
              </w:divsChild>
            </w:div>
            <w:div w:id="1602252495">
              <w:marLeft w:val="0"/>
              <w:marRight w:val="0"/>
              <w:marTop w:val="0"/>
              <w:marBottom w:val="0"/>
              <w:divBdr>
                <w:top w:val="none" w:sz="0" w:space="0" w:color="auto"/>
                <w:left w:val="none" w:sz="0" w:space="0" w:color="auto"/>
                <w:bottom w:val="none" w:sz="0" w:space="0" w:color="auto"/>
                <w:right w:val="none" w:sz="0" w:space="0" w:color="auto"/>
              </w:divBdr>
              <w:divsChild>
                <w:div w:id="542449720">
                  <w:marLeft w:val="0"/>
                  <w:marRight w:val="0"/>
                  <w:marTop w:val="0"/>
                  <w:marBottom w:val="0"/>
                  <w:divBdr>
                    <w:top w:val="single" w:sz="6" w:space="2" w:color="CCCCCC"/>
                    <w:left w:val="none" w:sz="0" w:space="0" w:color="auto"/>
                    <w:bottom w:val="single" w:sz="6" w:space="2" w:color="CCCCCC"/>
                    <w:right w:val="single" w:sz="6" w:space="8" w:color="CCCCCC"/>
                  </w:divBdr>
                </w:div>
                <w:div w:id="158349677">
                  <w:marLeft w:val="0"/>
                  <w:marRight w:val="0"/>
                  <w:marTop w:val="0"/>
                  <w:marBottom w:val="0"/>
                  <w:divBdr>
                    <w:top w:val="single" w:sz="6" w:space="2" w:color="CCCCCC"/>
                    <w:left w:val="single" w:sz="6" w:space="8" w:color="CCCCCC"/>
                    <w:bottom w:val="single" w:sz="6" w:space="2" w:color="CCCCCC"/>
                    <w:right w:val="single" w:sz="6" w:space="8" w:color="CCCCCC"/>
                  </w:divBdr>
                </w:div>
                <w:div w:id="668170828">
                  <w:marLeft w:val="0"/>
                  <w:marRight w:val="0"/>
                  <w:marTop w:val="0"/>
                  <w:marBottom w:val="0"/>
                  <w:divBdr>
                    <w:top w:val="single" w:sz="6" w:space="2" w:color="CCCCCC"/>
                    <w:left w:val="single" w:sz="6" w:space="8" w:color="CCCCCC"/>
                    <w:bottom w:val="single" w:sz="6" w:space="2" w:color="CCCCCC"/>
                    <w:right w:val="none" w:sz="0" w:space="0" w:color="auto"/>
                  </w:divBdr>
                </w:div>
              </w:divsChild>
            </w:div>
            <w:div w:id="418063128">
              <w:marLeft w:val="0"/>
              <w:marRight w:val="0"/>
              <w:marTop w:val="0"/>
              <w:marBottom w:val="0"/>
              <w:divBdr>
                <w:top w:val="none" w:sz="0" w:space="0" w:color="auto"/>
                <w:left w:val="none" w:sz="0" w:space="0" w:color="auto"/>
                <w:bottom w:val="none" w:sz="0" w:space="0" w:color="auto"/>
                <w:right w:val="none" w:sz="0" w:space="0" w:color="auto"/>
              </w:divBdr>
              <w:divsChild>
                <w:div w:id="302738079">
                  <w:marLeft w:val="0"/>
                  <w:marRight w:val="0"/>
                  <w:marTop w:val="0"/>
                  <w:marBottom w:val="0"/>
                  <w:divBdr>
                    <w:top w:val="single" w:sz="6" w:space="2" w:color="CCCCCC"/>
                    <w:left w:val="none" w:sz="0" w:space="0" w:color="auto"/>
                    <w:bottom w:val="single" w:sz="6" w:space="2" w:color="CCCCCC"/>
                    <w:right w:val="single" w:sz="6" w:space="8" w:color="CCCCCC"/>
                  </w:divBdr>
                </w:div>
                <w:div w:id="205219781">
                  <w:marLeft w:val="0"/>
                  <w:marRight w:val="0"/>
                  <w:marTop w:val="0"/>
                  <w:marBottom w:val="0"/>
                  <w:divBdr>
                    <w:top w:val="single" w:sz="6" w:space="2" w:color="CCCCCC"/>
                    <w:left w:val="single" w:sz="6" w:space="8" w:color="CCCCCC"/>
                    <w:bottom w:val="single" w:sz="6" w:space="2" w:color="CCCCCC"/>
                    <w:right w:val="single" w:sz="6" w:space="8" w:color="CCCCCC"/>
                  </w:divBdr>
                </w:div>
                <w:div w:id="91365148">
                  <w:marLeft w:val="0"/>
                  <w:marRight w:val="0"/>
                  <w:marTop w:val="0"/>
                  <w:marBottom w:val="0"/>
                  <w:divBdr>
                    <w:top w:val="single" w:sz="6" w:space="2" w:color="CCCCCC"/>
                    <w:left w:val="single" w:sz="6" w:space="8" w:color="CCCCCC"/>
                    <w:bottom w:val="single" w:sz="6" w:space="2" w:color="CCCCCC"/>
                    <w:right w:val="none" w:sz="0" w:space="0" w:color="auto"/>
                  </w:divBdr>
                </w:div>
              </w:divsChild>
            </w:div>
            <w:div w:id="1975869509">
              <w:marLeft w:val="0"/>
              <w:marRight w:val="0"/>
              <w:marTop w:val="0"/>
              <w:marBottom w:val="0"/>
              <w:divBdr>
                <w:top w:val="none" w:sz="0" w:space="0" w:color="auto"/>
                <w:left w:val="none" w:sz="0" w:space="0" w:color="auto"/>
                <w:bottom w:val="none" w:sz="0" w:space="0" w:color="auto"/>
                <w:right w:val="none" w:sz="0" w:space="0" w:color="auto"/>
              </w:divBdr>
              <w:divsChild>
                <w:div w:id="1831359467">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nibisd.weebly.com/middle-school-mathematics-curriculum-framework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llmanbisd.weebly.com/" TargetMode="External"/><Relationship Id="rId5" Type="http://schemas.openxmlformats.org/officeDocument/2006/relationships/webSettings" Target="webSettings.xml"/><Relationship Id="rId10" Type="http://schemas.openxmlformats.org/officeDocument/2006/relationships/hyperlink" Target="mailto:lbenavides@bisd.us" TargetMode="External"/><Relationship Id="rId4" Type="http://schemas.openxmlformats.org/officeDocument/2006/relationships/settings" Target="settings.xml"/><Relationship Id="rId9" Type="http://schemas.openxmlformats.org/officeDocument/2006/relationships/hyperlink" Target="https://stillmanbisd.weebly.com/mrs-l-benavid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0049-D0A7-460A-B982-FD851D79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Epifania Pinales</dc:creator>
  <cp:keywords/>
  <dc:description/>
  <cp:lastModifiedBy>Lidia Benavides</cp:lastModifiedBy>
  <cp:revision>2</cp:revision>
  <cp:lastPrinted>2020-08-21T20:48:00Z</cp:lastPrinted>
  <dcterms:created xsi:type="dcterms:W3CDTF">2020-08-22T01:03:00Z</dcterms:created>
  <dcterms:modified xsi:type="dcterms:W3CDTF">2020-08-22T01:03:00Z</dcterms:modified>
</cp:coreProperties>
</file>